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0B8E0">
      <w:pPr>
        <w:pStyle w:val="13"/>
        <w:tabs>
          <w:tab w:val="left" w:pos="1047"/>
        </w:tabs>
        <w:kinsoku w:val="0"/>
        <w:overflowPunct w:val="0"/>
        <w:spacing w:before="122"/>
        <w:ind w:left="26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职业卫生技术报告信息网上公开记录表</w:t>
      </w:r>
    </w:p>
    <w:tbl>
      <w:tblPr>
        <w:tblStyle w:val="20"/>
        <w:tblW w:w="8336" w:type="dxa"/>
        <w:tblInd w:w="0" w:type="dxa"/>
        <w:tblLayout w:type="fixed"/>
        <w:tblCellMar>
          <w:top w:w="0" w:type="dxa"/>
          <w:left w:w="0" w:type="dxa"/>
          <w:bottom w:w="0" w:type="dxa"/>
          <w:right w:w="0" w:type="dxa"/>
        </w:tblCellMar>
      </w:tblPr>
      <w:tblGrid>
        <w:gridCol w:w="2093"/>
        <w:gridCol w:w="2496"/>
        <w:gridCol w:w="2101"/>
        <w:gridCol w:w="1646"/>
      </w:tblGrid>
      <w:tr w14:paraId="0A26BE29">
        <w:tblPrEx>
          <w:tblCellMar>
            <w:top w:w="0" w:type="dxa"/>
            <w:left w:w="0" w:type="dxa"/>
            <w:bottom w:w="0" w:type="dxa"/>
            <w:right w:w="0" w:type="dxa"/>
          </w:tblCellMar>
        </w:tblPrEx>
        <w:trPr>
          <w:trHeight w:val="567" w:hRule="atLeast"/>
        </w:trPr>
        <w:tc>
          <w:tcPr>
            <w:tcW w:w="2093" w:type="dxa"/>
            <w:tcBorders>
              <w:top w:val="single" w:color="000000" w:sz="12" w:space="0"/>
              <w:left w:val="single" w:color="000000" w:sz="12" w:space="0"/>
              <w:bottom w:val="single" w:color="000000" w:sz="4" w:space="0"/>
              <w:right w:val="single" w:color="000000" w:sz="4" w:space="0"/>
              <w:tl2br w:val="nil"/>
              <w:tr2bl w:val="nil"/>
            </w:tcBorders>
            <w:vAlign w:val="center"/>
          </w:tcPr>
          <w:p w14:paraId="109616C0">
            <w:pPr>
              <w:pStyle w:val="77"/>
              <w:kinsoku w:val="0"/>
              <w:overflowPunct w:val="0"/>
              <w:spacing w:before="37"/>
              <w:ind w:left="388" w:right="372"/>
              <w:rPr>
                <w:sz w:val="18"/>
                <w:szCs w:val="18"/>
              </w:rPr>
            </w:pPr>
            <w:r>
              <w:rPr>
                <w:sz w:val="18"/>
                <w:szCs w:val="18"/>
              </w:rPr>
              <w:t>用人单位名称</w:t>
            </w:r>
          </w:p>
        </w:tc>
        <w:tc>
          <w:tcPr>
            <w:tcW w:w="6243" w:type="dxa"/>
            <w:gridSpan w:val="3"/>
            <w:tcBorders>
              <w:top w:val="single" w:color="000000" w:sz="12" w:space="0"/>
              <w:left w:val="single" w:color="000000" w:sz="4" w:space="0"/>
              <w:bottom w:val="single" w:color="000000" w:sz="4" w:space="0"/>
              <w:right w:val="single" w:color="000000" w:sz="12" w:space="0"/>
              <w:tl2br w:val="nil"/>
              <w:tr2bl w:val="nil"/>
            </w:tcBorders>
            <w:vAlign w:val="center"/>
          </w:tcPr>
          <w:p w14:paraId="064CB3B4">
            <w:pPr>
              <w:pStyle w:val="77"/>
              <w:kinsoku w:val="0"/>
              <w:overflowPunct w:val="0"/>
              <w:spacing w:before="40"/>
              <w:rPr>
                <w:sz w:val="18"/>
                <w:szCs w:val="18"/>
              </w:rPr>
            </w:pPr>
            <w:r>
              <w:rPr>
                <w:rFonts w:hint="eastAsia"/>
                <w:sz w:val="18"/>
                <w:szCs w:val="18"/>
              </w:rPr>
              <w:t>国能神东煤炭洗选中心榆家梁选煤厂</w:t>
            </w:r>
          </w:p>
        </w:tc>
      </w:tr>
      <w:tr w14:paraId="1752B633">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2FF4DD12">
            <w:pPr>
              <w:pStyle w:val="77"/>
              <w:kinsoku w:val="0"/>
              <w:overflowPunct w:val="0"/>
              <w:spacing w:before="39"/>
              <w:ind w:right="372" w:firstLine="180" w:firstLineChars="100"/>
              <w:rPr>
                <w:sz w:val="18"/>
                <w:szCs w:val="18"/>
              </w:rPr>
            </w:pPr>
            <w:r>
              <w:rPr>
                <w:sz w:val="18"/>
                <w:szCs w:val="18"/>
              </w:rPr>
              <w:t>用人单位注册地址</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shd w:val="clear"/>
            <w:vAlign w:val="center"/>
          </w:tcPr>
          <w:p w14:paraId="7D781658">
            <w:pPr>
              <w:pStyle w:val="77"/>
              <w:kinsoku w:val="0"/>
              <w:overflowPunct w:val="0"/>
              <w:spacing w:before="40"/>
              <w:rPr>
                <w:rFonts w:hint="eastAsia"/>
                <w:sz w:val="18"/>
                <w:szCs w:val="18"/>
                <w:lang w:val="en-US" w:eastAsia="zh-CN"/>
              </w:rPr>
            </w:pPr>
            <w:r>
              <w:rPr>
                <w:rFonts w:hint="eastAsia"/>
                <w:sz w:val="18"/>
                <w:szCs w:val="18"/>
              </w:rPr>
              <w:t>位于陕西省榆林市神木市东北部，行政区划隶属神木市店塔镇管辖。</w:t>
            </w:r>
          </w:p>
        </w:tc>
      </w:tr>
      <w:tr w14:paraId="2F1FE4F8">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432D79D1">
            <w:pPr>
              <w:pStyle w:val="77"/>
              <w:kinsoku w:val="0"/>
              <w:overflowPunct w:val="0"/>
              <w:spacing w:before="38"/>
              <w:ind w:left="388" w:right="369"/>
              <w:rPr>
                <w:sz w:val="18"/>
                <w:szCs w:val="18"/>
              </w:rPr>
            </w:pPr>
            <w:r>
              <w:rPr>
                <w:sz w:val="18"/>
                <w:szCs w:val="18"/>
              </w:rPr>
              <w:t>联系人</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3E080ED6">
            <w:pPr>
              <w:pStyle w:val="77"/>
              <w:kinsoku w:val="0"/>
              <w:overflowPunct w:val="0"/>
              <w:spacing w:before="40"/>
              <w:rPr>
                <w:rFonts w:hint="eastAsia"/>
                <w:sz w:val="18"/>
                <w:szCs w:val="18"/>
                <w:lang w:eastAsia="zh-CN"/>
              </w:rPr>
            </w:pPr>
            <w:r>
              <w:rPr>
                <w:rFonts w:hint="eastAsia"/>
                <w:sz w:val="18"/>
                <w:szCs w:val="18"/>
                <w:lang w:val="en-US" w:eastAsia="zh-CN"/>
              </w:rPr>
              <w:t>张佳彬/15047322450</w:t>
            </w:r>
          </w:p>
        </w:tc>
      </w:tr>
      <w:tr w14:paraId="6E7547D9">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7FC33163">
            <w:pPr>
              <w:pStyle w:val="77"/>
              <w:kinsoku w:val="0"/>
              <w:overflowPunct w:val="0"/>
              <w:spacing w:before="38"/>
              <w:ind w:left="388" w:right="369"/>
              <w:rPr>
                <w:sz w:val="18"/>
                <w:szCs w:val="18"/>
              </w:rPr>
            </w:pPr>
            <w:r>
              <w:rPr>
                <w:sz w:val="18"/>
                <w:szCs w:val="18"/>
              </w:rPr>
              <w:t>报告名称及编号</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6EBEE579">
            <w:pPr>
              <w:pStyle w:val="77"/>
              <w:kinsoku w:val="0"/>
              <w:overflowPunct w:val="0"/>
              <w:spacing w:before="40"/>
              <w:rPr>
                <w:sz w:val="18"/>
                <w:szCs w:val="18"/>
              </w:rPr>
            </w:pPr>
            <w:r>
              <w:rPr>
                <w:rFonts w:hint="eastAsia"/>
                <w:sz w:val="18"/>
                <w:szCs w:val="18"/>
              </w:rPr>
              <w:t>国能神东煤炭洗选中心榆家梁选煤厂</w:t>
            </w:r>
            <w:r>
              <w:rPr>
                <w:rFonts w:hint="eastAsia"/>
                <w:sz w:val="18"/>
                <w:szCs w:val="18"/>
                <w:lang w:eastAsia="zh-CN"/>
              </w:rPr>
              <w:t>职业病危害现状评价报告书（编号：</w:t>
            </w:r>
            <w:r>
              <w:rPr>
                <w:rFonts w:hint="eastAsia"/>
                <w:sz w:val="18"/>
                <w:szCs w:val="18"/>
                <w:lang w:val="en-US" w:eastAsia="zh-CN"/>
              </w:rPr>
              <w:t>022025047-6</w:t>
            </w:r>
            <w:r>
              <w:rPr>
                <w:rFonts w:hint="eastAsia"/>
                <w:sz w:val="18"/>
                <w:szCs w:val="18"/>
                <w:lang w:eastAsia="zh-CN"/>
              </w:rPr>
              <w:t>XP）</w:t>
            </w:r>
          </w:p>
        </w:tc>
      </w:tr>
      <w:tr w14:paraId="744AEA97">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1332744B">
            <w:pPr>
              <w:pStyle w:val="77"/>
              <w:kinsoku w:val="0"/>
              <w:overflowPunct w:val="0"/>
              <w:spacing w:before="38"/>
              <w:ind w:left="388" w:right="369"/>
              <w:rPr>
                <w:sz w:val="18"/>
                <w:szCs w:val="18"/>
              </w:rPr>
            </w:pPr>
            <w:r>
              <w:rPr>
                <w:sz w:val="18"/>
                <w:szCs w:val="18"/>
              </w:rPr>
              <w:t>项目组人员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21CFBC8C">
            <w:pPr>
              <w:pStyle w:val="77"/>
              <w:kinsoku w:val="0"/>
              <w:overflowPunct w:val="0"/>
              <w:spacing w:before="40"/>
              <w:rPr>
                <w:rFonts w:hint="eastAsia"/>
                <w:sz w:val="18"/>
                <w:szCs w:val="18"/>
                <w:lang w:eastAsia="zh-CN"/>
              </w:rPr>
            </w:pPr>
            <w:r>
              <w:rPr>
                <w:rFonts w:hint="eastAsia"/>
                <w:sz w:val="18"/>
                <w:szCs w:val="18"/>
              </w:rPr>
              <w:t>姜宏翰 张锁雷 李鹏 李朋勃</w:t>
            </w:r>
          </w:p>
        </w:tc>
      </w:tr>
      <w:tr w14:paraId="3160569E">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732EC91B">
            <w:pPr>
              <w:pStyle w:val="77"/>
              <w:kinsoku w:val="0"/>
              <w:overflowPunct w:val="0"/>
              <w:spacing w:before="39"/>
              <w:ind w:left="388" w:right="372"/>
              <w:rPr>
                <w:sz w:val="18"/>
                <w:szCs w:val="18"/>
              </w:rPr>
            </w:pPr>
            <w:r>
              <w:rPr>
                <w:sz w:val="18"/>
                <w:szCs w:val="18"/>
              </w:rPr>
              <w:t>现场调查人员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5D355094">
            <w:pPr>
              <w:pStyle w:val="77"/>
              <w:kinsoku w:val="0"/>
              <w:overflowPunct w:val="0"/>
              <w:spacing w:before="40"/>
              <w:rPr>
                <w:rFonts w:hint="eastAsia"/>
                <w:sz w:val="18"/>
                <w:szCs w:val="18"/>
                <w:lang w:eastAsia="zh-CN"/>
              </w:rPr>
            </w:pPr>
            <w:r>
              <w:rPr>
                <w:rFonts w:hint="eastAsia"/>
                <w:sz w:val="18"/>
                <w:szCs w:val="18"/>
              </w:rPr>
              <w:t>姜宏翰</w:t>
            </w:r>
            <w:r>
              <w:rPr>
                <w:rFonts w:hint="eastAsia"/>
                <w:sz w:val="18"/>
                <w:szCs w:val="18"/>
                <w:lang w:eastAsia="zh-CN"/>
              </w:rPr>
              <w:t>、</w:t>
            </w:r>
            <w:r>
              <w:rPr>
                <w:rFonts w:hint="eastAsia"/>
                <w:sz w:val="18"/>
                <w:szCs w:val="18"/>
              </w:rPr>
              <w:t>李朋勃</w:t>
            </w:r>
          </w:p>
        </w:tc>
      </w:tr>
      <w:tr w14:paraId="5CC1FE20">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2F563D31">
            <w:pPr>
              <w:pStyle w:val="77"/>
              <w:kinsoku w:val="0"/>
              <w:overflowPunct w:val="0"/>
              <w:spacing w:before="39"/>
              <w:ind w:left="388" w:right="372"/>
              <w:rPr>
                <w:sz w:val="18"/>
                <w:szCs w:val="18"/>
              </w:rPr>
            </w:pPr>
            <w:r>
              <w:rPr>
                <w:sz w:val="18"/>
                <w:szCs w:val="18"/>
              </w:rPr>
              <w:t>现场调查时间</w:t>
            </w:r>
          </w:p>
        </w:tc>
        <w:tc>
          <w:tcPr>
            <w:tcW w:w="2496" w:type="dxa"/>
            <w:tcBorders>
              <w:top w:val="single" w:color="000000" w:sz="4" w:space="0"/>
              <w:left w:val="single" w:color="000000" w:sz="4" w:space="0"/>
              <w:bottom w:val="single" w:color="000000" w:sz="4" w:space="0"/>
              <w:right w:val="single" w:color="000000" w:sz="4" w:space="0"/>
              <w:tl2br w:val="nil"/>
              <w:tr2bl w:val="nil"/>
            </w:tcBorders>
            <w:vAlign w:val="center"/>
          </w:tcPr>
          <w:p w14:paraId="111DFE49">
            <w:pPr>
              <w:pStyle w:val="77"/>
              <w:kinsoku w:val="0"/>
              <w:overflowPunct w:val="0"/>
              <w:spacing w:before="40"/>
              <w:rPr>
                <w:rFonts w:hint="default"/>
                <w:sz w:val="18"/>
                <w:szCs w:val="18"/>
                <w:lang w:val="en-US" w:eastAsia="zh-CN"/>
              </w:rPr>
            </w:pPr>
            <w:r>
              <w:rPr>
                <w:rFonts w:hint="eastAsia"/>
                <w:sz w:val="18"/>
                <w:szCs w:val="18"/>
              </w:rPr>
              <w:t>2025/10/3</w:t>
            </w:r>
            <w:r>
              <w:rPr>
                <w:rFonts w:hint="eastAsia"/>
                <w:sz w:val="18"/>
                <w:szCs w:val="18"/>
                <w:lang w:val="en-US" w:eastAsia="zh-CN"/>
              </w:rPr>
              <w:t>0</w:t>
            </w:r>
          </w:p>
        </w:tc>
        <w:tc>
          <w:tcPr>
            <w:tcW w:w="2101" w:type="dxa"/>
            <w:tcBorders>
              <w:top w:val="single" w:color="000000" w:sz="4" w:space="0"/>
              <w:left w:val="single" w:color="000000" w:sz="4" w:space="0"/>
              <w:bottom w:val="single" w:color="000000" w:sz="4" w:space="0"/>
              <w:right w:val="single" w:color="000000" w:sz="4" w:space="0"/>
              <w:tl2br w:val="nil"/>
              <w:tr2bl w:val="nil"/>
            </w:tcBorders>
            <w:vAlign w:val="center"/>
          </w:tcPr>
          <w:p w14:paraId="7D0543FC">
            <w:pPr>
              <w:pStyle w:val="77"/>
              <w:kinsoku w:val="0"/>
              <w:overflowPunct w:val="0"/>
              <w:spacing w:before="40"/>
              <w:rPr>
                <w:sz w:val="18"/>
                <w:szCs w:val="18"/>
              </w:rPr>
            </w:pPr>
            <w:r>
              <w:rPr>
                <w:sz w:val="18"/>
                <w:szCs w:val="18"/>
              </w:rPr>
              <w:t>用</w:t>
            </w:r>
            <w:bookmarkStart w:id="0" w:name="_GoBack"/>
            <w:bookmarkEnd w:id="0"/>
            <w:r>
              <w:rPr>
                <w:sz w:val="18"/>
                <w:szCs w:val="18"/>
              </w:rPr>
              <w:t>人单位陪同人</w:t>
            </w:r>
          </w:p>
        </w:tc>
        <w:tc>
          <w:tcPr>
            <w:tcW w:w="1646" w:type="dxa"/>
            <w:tcBorders>
              <w:top w:val="single" w:color="000000" w:sz="4" w:space="0"/>
              <w:left w:val="single" w:color="000000" w:sz="4" w:space="0"/>
              <w:bottom w:val="single" w:color="000000" w:sz="4" w:space="0"/>
              <w:right w:val="single" w:color="000000" w:sz="12" w:space="0"/>
              <w:tl2br w:val="nil"/>
              <w:tr2bl w:val="nil"/>
            </w:tcBorders>
            <w:vAlign w:val="center"/>
          </w:tcPr>
          <w:p w14:paraId="1CC9F0ED">
            <w:pPr>
              <w:pStyle w:val="77"/>
              <w:kinsoku w:val="0"/>
              <w:overflowPunct w:val="0"/>
              <w:spacing w:before="40"/>
              <w:rPr>
                <w:rFonts w:hint="eastAsia"/>
                <w:sz w:val="18"/>
                <w:szCs w:val="18"/>
                <w:lang w:eastAsia="zh-CN"/>
              </w:rPr>
            </w:pPr>
            <w:r>
              <w:rPr>
                <w:rFonts w:hint="eastAsia"/>
                <w:sz w:val="18"/>
                <w:szCs w:val="18"/>
                <w:lang w:val="en-US" w:eastAsia="zh-CN"/>
              </w:rPr>
              <w:t>张佳彬</w:t>
            </w:r>
          </w:p>
        </w:tc>
      </w:tr>
      <w:tr w14:paraId="38E205B9">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724F8B4B">
            <w:pPr>
              <w:pStyle w:val="77"/>
              <w:kinsoku w:val="0"/>
              <w:overflowPunct w:val="0"/>
              <w:spacing w:before="37"/>
              <w:ind w:left="388" w:right="369"/>
              <w:rPr>
                <w:sz w:val="18"/>
                <w:szCs w:val="18"/>
              </w:rPr>
            </w:pPr>
            <w:r>
              <w:rPr>
                <w:sz w:val="18"/>
                <w:szCs w:val="18"/>
              </w:rPr>
              <w:t>采样与测量人员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0C3BB468">
            <w:pPr>
              <w:pStyle w:val="77"/>
              <w:kinsoku w:val="0"/>
              <w:overflowPunct w:val="0"/>
              <w:spacing w:before="40"/>
              <w:rPr>
                <w:sz w:val="18"/>
                <w:szCs w:val="18"/>
              </w:rPr>
            </w:pPr>
            <w:r>
              <w:rPr>
                <w:rFonts w:hint="eastAsia"/>
                <w:sz w:val="18"/>
                <w:szCs w:val="18"/>
                <w:lang w:eastAsia="zh-CN"/>
              </w:rPr>
              <w:t>姜宏翰</w:t>
            </w:r>
            <w:r>
              <w:rPr>
                <w:rFonts w:hint="eastAsia"/>
                <w:sz w:val="18"/>
                <w:szCs w:val="18"/>
                <w:lang w:val="en-US" w:eastAsia="zh-CN"/>
              </w:rPr>
              <w:t xml:space="preserve"> </w:t>
            </w:r>
            <w:r>
              <w:rPr>
                <w:rFonts w:hint="eastAsia"/>
                <w:sz w:val="18"/>
                <w:szCs w:val="18"/>
              </w:rPr>
              <w:t>李朋勃</w:t>
            </w:r>
            <w:r>
              <w:rPr>
                <w:rFonts w:hint="eastAsia"/>
                <w:sz w:val="18"/>
                <w:szCs w:val="18"/>
                <w:lang w:val="en-US" w:eastAsia="zh-CN"/>
              </w:rPr>
              <w:t xml:space="preserve"> 张锁雷 王金鑫</w:t>
            </w:r>
          </w:p>
        </w:tc>
      </w:tr>
      <w:tr w14:paraId="5D6DFFCA">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66508592">
            <w:pPr>
              <w:pStyle w:val="77"/>
              <w:kinsoku w:val="0"/>
              <w:overflowPunct w:val="0"/>
              <w:spacing w:before="40"/>
              <w:ind w:left="388" w:right="369"/>
              <w:rPr>
                <w:sz w:val="18"/>
                <w:szCs w:val="18"/>
              </w:rPr>
            </w:pPr>
            <w:r>
              <w:rPr>
                <w:sz w:val="18"/>
                <w:szCs w:val="18"/>
              </w:rPr>
              <w:t>采样与测量时间</w:t>
            </w:r>
          </w:p>
        </w:tc>
        <w:tc>
          <w:tcPr>
            <w:tcW w:w="2496" w:type="dxa"/>
            <w:tcBorders>
              <w:top w:val="single" w:color="000000" w:sz="4" w:space="0"/>
              <w:left w:val="single" w:color="000000" w:sz="4" w:space="0"/>
              <w:bottom w:val="single" w:color="000000" w:sz="4" w:space="0"/>
              <w:right w:val="single" w:color="000000" w:sz="4" w:space="0"/>
              <w:tl2br w:val="nil"/>
              <w:tr2bl w:val="nil"/>
            </w:tcBorders>
            <w:vAlign w:val="center"/>
          </w:tcPr>
          <w:p w14:paraId="5BCAC3AF">
            <w:pPr>
              <w:pStyle w:val="77"/>
              <w:kinsoku w:val="0"/>
              <w:overflowPunct w:val="0"/>
              <w:spacing w:before="40"/>
              <w:rPr>
                <w:sz w:val="18"/>
                <w:szCs w:val="18"/>
              </w:rPr>
            </w:pPr>
            <w:r>
              <w:rPr>
                <w:rFonts w:hint="eastAsia"/>
                <w:sz w:val="18"/>
                <w:szCs w:val="18"/>
              </w:rPr>
              <w:t>25/11/</w:t>
            </w:r>
            <w:r>
              <w:rPr>
                <w:rFonts w:hint="eastAsia"/>
                <w:sz w:val="18"/>
                <w:szCs w:val="18"/>
                <w:lang w:val="en-US" w:eastAsia="zh-CN"/>
              </w:rPr>
              <w:t>11-13</w:t>
            </w:r>
          </w:p>
        </w:tc>
        <w:tc>
          <w:tcPr>
            <w:tcW w:w="2101" w:type="dxa"/>
            <w:tcBorders>
              <w:top w:val="single" w:color="000000" w:sz="4" w:space="0"/>
              <w:left w:val="single" w:color="000000" w:sz="4" w:space="0"/>
              <w:bottom w:val="single" w:color="000000" w:sz="4" w:space="0"/>
              <w:right w:val="single" w:color="000000" w:sz="4" w:space="0"/>
              <w:tl2br w:val="nil"/>
              <w:tr2bl w:val="nil"/>
            </w:tcBorders>
            <w:vAlign w:val="center"/>
          </w:tcPr>
          <w:p w14:paraId="7B8A228F">
            <w:pPr>
              <w:pStyle w:val="77"/>
              <w:kinsoku w:val="0"/>
              <w:overflowPunct w:val="0"/>
              <w:spacing w:before="40"/>
              <w:rPr>
                <w:sz w:val="18"/>
                <w:szCs w:val="18"/>
              </w:rPr>
            </w:pPr>
            <w:r>
              <w:rPr>
                <w:sz w:val="18"/>
                <w:szCs w:val="18"/>
              </w:rPr>
              <w:t>用人单位陪同人</w:t>
            </w:r>
          </w:p>
        </w:tc>
        <w:tc>
          <w:tcPr>
            <w:tcW w:w="1646" w:type="dxa"/>
            <w:tcBorders>
              <w:top w:val="single" w:color="000000" w:sz="4" w:space="0"/>
              <w:left w:val="single" w:color="000000" w:sz="4" w:space="0"/>
              <w:bottom w:val="single" w:color="000000" w:sz="4" w:space="0"/>
              <w:right w:val="single" w:color="000000" w:sz="12" w:space="0"/>
              <w:tl2br w:val="nil"/>
              <w:tr2bl w:val="nil"/>
            </w:tcBorders>
            <w:vAlign w:val="center"/>
          </w:tcPr>
          <w:p w14:paraId="7711C6C2">
            <w:pPr>
              <w:pStyle w:val="77"/>
              <w:kinsoku w:val="0"/>
              <w:overflowPunct w:val="0"/>
              <w:spacing w:before="40"/>
              <w:rPr>
                <w:sz w:val="18"/>
                <w:szCs w:val="18"/>
              </w:rPr>
            </w:pPr>
            <w:r>
              <w:rPr>
                <w:rFonts w:hint="eastAsia"/>
                <w:sz w:val="18"/>
                <w:szCs w:val="18"/>
                <w:lang w:val="en-US" w:eastAsia="zh-CN"/>
              </w:rPr>
              <w:t>张佳彬</w:t>
            </w:r>
          </w:p>
        </w:tc>
      </w:tr>
      <w:tr w14:paraId="0F1CAF62">
        <w:tblPrEx>
          <w:tblCellMar>
            <w:top w:w="0" w:type="dxa"/>
            <w:left w:w="0" w:type="dxa"/>
            <w:bottom w:w="0" w:type="dxa"/>
            <w:right w:w="0" w:type="dxa"/>
          </w:tblCellMar>
        </w:tblPrEx>
        <w:trPr>
          <w:trHeight w:val="567" w:hRule="atLeast"/>
        </w:trPr>
        <w:tc>
          <w:tcPr>
            <w:tcW w:w="8336" w:type="dxa"/>
            <w:gridSpan w:val="4"/>
            <w:tcBorders>
              <w:top w:val="single" w:color="000000" w:sz="4" w:space="0"/>
              <w:left w:val="single" w:color="000000" w:sz="12" w:space="0"/>
              <w:bottom w:val="single" w:color="000000" w:sz="4" w:space="0"/>
              <w:right w:val="single" w:color="000000" w:sz="12" w:space="0"/>
              <w:tl2br w:val="nil"/>
              <w:tr2bl w:val="nil"/>
            </w:tcBorders>
            <w:vAlign w:val="center"/>
          </w:tcPr>
          <w:p w14:paraId="2842149B">
            <w:pPr>
              <w:pStyle w:val="77"/>
              <w:kinsoku w:val="0"/>
              <w:overflowPunct w:val="0"/>
              <w:spacing w:before="39"/>
              <w:ind w:left="454"/>
              <w:jc w:val="left"/>
              <w:rPr>
                <w:sz w:val="18"/>
                <w:szCs w:val="18"/>
              </w:rPr>
            </w:pPr>
            <w:r>
              <w:rPr>
                <w:sz w:val="18"/>
                <w:szCs w:val="18"/>
              </w:rPr>
              <w:t>现场照片（现场调查及现场采样与测量照片，含企业名称或标识的合影照片）</w:t>
            </w:r>
          </w:p>
        </w:tc>
      </w:tr>
      <w:tr w14:paraId="29DFD7D7">
        <w:tblPrEx>
          <w:tblCellMar>
            <w:top w:w="0" w:type="dxa"/>
            <w:left w:w="0" w:type="dxa"/>
            <w:bottom w:w="0" w:type="dxa"/>
            <w:right w:w="0" w:type="dxa"/>
          </w:tblCellMar>
        </w:tblPrEx>
        <w:trPr>
          <w:trHeight w:val="6611" w:hRule="atLeast"/>
        </w:trPr>
        <w:tc>
          <w:tcPr>
            <w:tcW w:w="8336" w:type="dxa"/>
            <w:gridSpan w:val="4"/>
            <w:tcBorders>
              <w:top w:val="single" w:color="000000" w:sz="4" w:space="0"/>
              <w:left w:val="single" w:color="000000" w:sz="12" w:space="0"/>
              <w:bottom w:val="single" w:color="000000" w:sz="12" w:space="0"/>
              <w:right w:val="single" w:color="000000" w:sz="12" w:space="0"/>
              <w:tl2br w:val="nil"/>
              <w:tr2bl w:val="nil"/>
            </w:tcBorders>
          </w:tcPr>
          <w:p w14:paraId="4830B600">
            <w:pPr>
              <w:pStyle w:val="77"/>
              <w:kinsoku w:val="0"/>
              <w:overflowPunct w:val="0"/>
              <w:rPr>
                <w:sz w:val="18"/>
                <w:szCs w:val="18"/>
              </w:rPr>
            </w:pPr>
            <w:r>
              <w:rPr>
                <w:rFonts w:hint="eastAsia" w:ascii="仿宋_GB2312" w:eastAsia="仿宋_GB2312"/>
                <w:lang w:eastAsia="zh-CN"/>
              </w:rPr>
              <w:drawing>
                <wp:inline distT="0" distB="0" distL="114300" distR="114300">
                  <wp:extent cx="1284605" cy="1712595"/>
                  <wp:effectExtent l="0" t="0" r="10795" b="1905"/>
                  <wp:docPr id="1" name="图片 1" descr="IMG_20251112_143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0251112_143634"/>
                          <pic:cNvPicPr>
                            <a:picLocks noChangeAspect="1"/>
                          </pic:cNvPicPr>
                        </pic:nvPicPr>
                        <pic:blipFill>
                          <a:blip r:embed="rId10"/>
                          <a:stretch>
                            <a:fillRect/>
                          </a:stretch>
                        </pic:blipFill>
                        <pic:spPr>
                          <a:xfrm>
                            <a:off x="0" y="0"/>
                            <a:ext cx="1284605" cy="1712595"/>
                          </a:xfrm>
                          <a:prstGeom prst="rect">
                            <a:avLst/>
                          </a:prstGeom>
                        </pic:spPr>
                      </pic:pic>
                    </a:graphicData>
                  </a:graphic>
                </wp:inline>
              </w:drawing>
            </w:r>
            <w:r>
              <w:rPr>
                <w:rFonts w:hint="eastAsia" w:ascii="仿宋_GB2312" w:eastAsia="仿宋_GB2312"/>
                <w:lang w:eastAsia="zh-CN"/>
              </w:rPr>
              <w:drawing>
                <wp:inline distT="0" distB="0" distL="114300" distR="114300">
                  <wp:extent cx="1727835" cy="1296035"/>
                  <wp:effectExtent l="0" t="0" r="5715" b="18415"/>
                  <wp:docPr id="2" name="图片 2" descr="IMG_20251111_191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0251111_191338"/>
                          <pic:cNvPicPr>
                            <a:picLocks noChangeAspect="1"/>
                          </pic:cNvPicPr>
                        </pic:nvPicPr>
                        <pic:blipFill>
                          <a:blip r:embed="rId11"/>
                          <a:stretch>
                            <a:fillRect/>
                          </a:stretch>
                        </pic:blipFill>
                        <pic:spPr>
                          <a:xfrm>
                            <a:off x="0" y="0"/>
                            <a:ext cx="1727835" cy="1296035"/>
                          </a:xfrm>
                          <a:prstGeom prst="rect">
                            <a:avLst/>
                          </a:prstGeom>
                        </pic:spPr>
                      </pic:pic>
                    </a:graphicData>
                  </a:graphic>
                </wp:inline>
              </w:drawing>
            </w:r>
            <w:r>
              <w:rPr>
                <w:rFonts w:hint="eastAsia" w:ascii="仿宋_GB2312" w:eastAsia="仿宋_GB2312"/>
                <w:lang w:eastAsia="zh-CN"/>
              </w:rPr>
              <w:drawing>
                <wp:inline distT="0" distB="0" distL="114300" distR="114300">
                  <wp:extent cx="1823085" cy="1367790"/>
                  <wp:effectExtent l="0" t="0" r="5715" b="3810"/>
                  <wp:docPr id="3" name="图片 3" descr="IMG_20251111_190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0251111_190143"/>
                          <pic:cNvPicPr>
                            <a:picLocks noChangeAspect="1"/>
                          </pic:cNvPicPr>
                        </pic:nvPicPr>
                        <pic:blipFill>
                          <a:blip r:embed="rId12"/>
                          <a:stretch>
                            <a:fillRect/>
                          </a:stretch>
                        </pic:blipFill>
                        <pic:spPr>
                          <a:xfrm>
                            <a:off x="0" y="0"/>
                            <a:ext cx="1823085" cy="1367790"/>
                          </a:xfrm>
                          <a:prstGeom prst="rect">
                            <a:avLst/>
                          </a:prstGeom>
                        </pic:spPr>
                      </pic:pic>
                    </a:graphicData>
                  </a:graphic>
                </wp:inline>
              </w:drawing>
            </w:r>
            <w:r>
              <w:rPr>
                <w:rFonts w:hint="eastAsia" w:ascii="仿宋_GB2312" w:eastAsia="仿宋_GB2312"/>
                <w:lang w:eastAsia="zh-CN"/>
              </w:rPr>
              <w:drawing>
                <wp:inline distT="0" distB="0" distL="114300" distR="114300">
                  <wp:extent cx="1920875" cy="1440815"/>
                  <wp:effectExtent l="0" t="0" r="3175" b="6985"/>
                  <wp:docPr id="4" name="图片 4" descr="IMG_20251030_172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0251030_172346"/>
                          <pic:cNvPicPr>
                            <a:picLocks noChangeAspect="1"/>
                          </pic:cNvPicPr>
                        </pic:nvPicPr>
                        <pic:blipFill>
                          <a:blip r:embed="rId13"/>
                          <a:stretch>
                            <a:fillRect/>
                          </a:stretch>
                        </pic:blipFill>
                        <pic:spPr>
                          <a:xfrm>
                            <a:off x="0" y="0"/>
                            <a:ext cx="1920875" cy="1440815"/>
                          </a:xfrm>
                          <a:prstGeom prst="rect">
                            <a:avLst/>
                          </a:prstGeom>
                        </pic:spPr>
                      </pic:pic>
                    </a:graphicData>
                  </a:graphic>
                </wp:inline>
              </w:drawing>
            </w:r>
          </w:p>
        </w:tc>
      </w:tr>
    </w:tbl>
    <w:p w14:paraId="37F064B5"/>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02B64">
    <w:pPr>
      <w:pStyle w:val="16"/>
      <w:jc w:val="right"/>
      <w:rPr>
        <w:rStyle w:val="24"/>
      </w:rPr>
    </w:pPr>
    <w:r>
      <w:rPr>
        <w:rStyle w:val="24"/>
        <w:rFonts w:hint="eastAsia"/>
      </w:rPr>
      <w:t>第1页  共1页</w:t>
    </w:r>
  </w:p>
  <w:p w14:paraId="28ACFABE">
    <w:pPr>
      <w:pStyle w:val="16"/>
      <w:jc w:val="right"/>
    </w:pPr>
    <w:r>
      <w:rPr>
        <w:rStyle w:val="24"/>
        <w:rFonts w:hint="eastAsia"/>
      </w:rPr>
      <w:t>（报告编号</w:t>
    </w:r>
    <w:r>
      <w:rPr>
        <w:rStyle w:val="24"/>
        <w:rFonts w:hint="eastAsia"/>
        <w:lang w:eastAsia="zh-CN"/>
      </w:rPr>
      <w:t>：</w:t>
    </w:r>
    <w:r>
      <w:rPr>
        <w:rFonts w:hint="eastAsia"/>
        <w:sz w:val="18"/>
        <w:szCs w:val="18"/>
        <w:lang w:val="en-US" w:eastAsia="zh-CN"/>
      </w:rPr>
      <w:t>022025047-6</w:t>
    </w:r>
    <w:r>
      <w:rPr>
        <w:rFonts w:hint="eastAsia"/>
        <w:sz w:val="18"/>
        <w:szCs w:val="18"/>
      </w:rPr>
      <w:t>XP</w:t>
    </w:r>
    <w:r>
      <w:rPr>
        <w:rStyle w:val="24"/>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18D3D">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7AECD">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719B">
    <w:pPr>
      <w:pStyle w:val="17"/>
      <w:pBdr>
        <w:bottom w:val="none" w:color="auto" w:sz="0" w:space="0"/>
      </w:pBdr>
      <w:jc w:val="right"/>
      <w:rPr>
        <w:sz w:val="21"/>
        <w:szCs w:val="21"/>
      </w:rPr>
    </w:pPr>
    <w:r>
      <w:rPr>
        <w:sz w:val="21"/>
        <w:szCs w:val="21"/>
      </w:rPr>
      <w:t>EST/ZP-CX16-JL01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508F8">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3C011">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5512FD"/>
    <w:multiLevelType w:val="multilevel"/>
    <w:tmpl w:val="415512FD"/>
    <w:lvl w:ilvl="0" w:tentative="0">
      <w:start w:val="1"/>
      <w:numFmt w:val="decimal"/>
      <w:pStyle w:val="33"/>
      <w:lvlText w:val="%1"/>
      <w:lvlJc w:val="center"/>
      <w:pPr>
        <w:tabs>
          <w:tab w:val="left" w:pos="993"/>
        </w:tabs>
        <w:ind w:left="709" w:hanging="279"/>
      </w:pPr>
      <w:rPr>
        <w:rFonts w:hint="eastAsia"/>
      </w:rPr>
    </w:lvl>
    <w:lvl w:ilvl="1" w:tentative="0">
      <w:start w:val="1"/>
      <w:numFmt w:val="decimal"/>
      <w:lvlText w:val="%1.%2"/>
      <w:lvlJc w:val="left"/>
      <w:pPr>
        <w:tabs>
          <w:tab w:val="left" w:pos="709"/>
        </w:tabs>
        <w:ind w:left="1134" w:hanging="992"/>
      </w:pPr>
    </w:lvl>
    <w:lvl w:ilvl="2" w:tentative="0">
      <w:start w:val="1"/>
      <w:numFmt w:val="decimal"/>
      <w:lvlText w:val="%1.%2.%3"/>
      <w:lvlJc w:val="left"/>
      <w:pPr>
        <w:tabs>
          <w:tab w:val="left" w:pos="936"/>
        </w:tabs>
        <w:ind w:left="709" w:hanging="567"/>
      </w:pPr>
      <w:rPr>
        <w:rFonts w:hint="eastAsia"/>
      </w:rPr>
    </w:lvl>
    <w:lvl w:ilvl="3" w:tentative="0">
      <w:start w:val="1"/>
      <w:numFmt w:val="decimal"/>
      <w:lvlText w:val="%1.%2.%3.%4"/>
      <w:lvlJc w:val="left"/>
      <w:pPr>
        <w:tabs>
          <w:tab w:val="left" w:pos="993"/>
        </w:tabs>
        <w:ind w:left="993" w:hanging="851"/>
      </w:pPr>
      <w:rPr>
        <w:rFonts w:hint="default" w:ascii="Times New Roman" w:hAnsi="Times New Roman" w:eastAsia="仿宋_GB2312"/>
      </w:rPr>
    </w:lvl>
    <w:lvl w:ilvl="4" w:tentative="0">
      <w:start w:val="1"/>
      <w:numFmt w:val="decimal"/>
      <w:lvlText w:val="%1.%2.%3.%4.%5"/>
      <w:lvlJc w:val="left"/>
      <w:pPr>
        <w:tabs>
          <w:tab w:val="left" w:pos="2923"/>
        </w:tabs>
        <w:ind w:left="2693" w:hanging="850"/>
      </w:pPr>
      <w:rPr>
        <w:rFonts w:hint="eastAsia"/>
      </w:rPr>
    </w:lvl>
    <w:lvl w:ilvl="5" w:tentative="0">
      <w:start w:val="1"/>
      <w:numFmt w:val="decimal"/>
      <w:lvlText w:val="%1.%2.%3.%4.%5.%6"/>
      <w:lvlJc w:val="left"/>
      <w:pPr>
        <w:tabs>
          <w:tab w:val="left" w:pos="3402"/>
        </w:tabs>
        <w:ind w:left="3402" w:hanging="1134"/>
      </w:pPr>
      <w:rPr>
        <w:rFonts w:hint="eastAsia"/>
      </w:rPr>
    </w:lvl>
    <w:lvl w:ilvl="6" w:tentative="0">
      <w:start w:val="1"/>
      <w:numFmt w:val="decimal"/>
      <w:lvlText w:val="%1.%2.%3.%4.%5.%6.%7"/>
      <w:lvlJc w:val="left"/>
      <w:pPr>
        <w:tabs>
          <w:tab w:val="left" w:pos="3969"/>
        </w:tabs>
        <w:ind w:left="3969" w:hanging="1276"/>
      </w:pPr>
      <w:rPr>
        <w:rFonts w:hint="eastAsia"/>
      </w:rPr>
    </w:lvl>
    <w:lvl w:ilvl="7" w:tentative="0">
      <w:start w:val="1"/>
      <w:numFmt w:val="decimal"/>
      <w:lvlText w:val="%1.%2.%3.%4.%5.%6.%7.%8"/>
      <w:lvlJc w:val="left"/>
      <w:pPr>
        <w:tabs>
          <w:tab w:val="left" w:pos="4536"/>
        </w:tabs>
        <w:ind w:left="4536" w:hanging="1418"/>
      </w:pPr>
      <w:rPr>
        <w:rFonts w:hint="eastAsia"/>
      </w:rPr>
    </w:lvl>
    <w:lvl w:ilvl="8" w:tentative="0">
      <w:start w:val="1"/>
      <w:numFmt w:val="decimal"/>
      <w:lvlText w:val="%1.%2.%3.%4.%5.%6.%7.%8.%9"/>
      <w:lvlJc w:val="left"/>
      <w:pPr>
        <w:tabs>
          <w:tab w:val="left" w:pos="5244"/>
        </w:tabs>
        <w:ind w:left="5244" w:hanging="1700"/>
      </w:pPr>
      <w:rPr>
        <w:rFonts w:hint="eastAsia"/>
      </w:rPr>
    </w:lvl>
  </w:abstractNum>
  <w:abstractNum w:abstractNumId="1">
    <w:nsid w:val="7EF72E5F"/>
    <w:multiLevelType w:val="multilevel"/>
    <w:tmpl w:val="7EF72E5F"/>
    <w:lvl w:ilvl="0" w:tentative="0">
      <w:start w:val="1"/>
      <w:numFmt w:val="decimal"/>
      <w:pStyle w:val="2"/>
      <w:lvlText w:val="%1."/>
      <w:lvlJc w:val="left"/>
      <w:pPr>
        <w:ind w:left="420" w:hanging="420"/>
      </w:pPr>
      <w:rPr>
        <w:color w:val="auto"/>
      </w:rPr>
    </w:lvl>
    <w:lvl w:ilvl="1" w:tentative="0">
      <w:start w:val="1"/>
      <w:numFmt w:val="lowerLetter"/>
      <w:pStyle w:val="3"/>
      <w:lvlText w:val="%2)"/>
      <w:lvlJc w:val="left"/>
      <w:pPr>
        <w:ind w:left="840" w:hanging="420"/>
      </w:pPr>
    </w:lvl>
    <w:lvl w:ilvl="2" w:tentative="0">
      <w:start w:val="1"/>
      <w:numFmt w:val="lowerRoman"/>
      <w:pStyle w:val="4"/>
      <w:lvlText w:val="%3."/>
      <w:lvlJc w:val="right"/>
      <w:pPr>
        <w:ind w:left="1260" w:hanging="420"/>
      </w:pPr>
    </w:lvl>
    <w:lvl w:ilvl="3" w:tentative="0">
      <w:start w:val="1"/>
      <w:numFmt w:val="decimal"/>
      <w:pStyle w:val="5"/>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51F"/>
    <w:rsid w:val="00172404"/>
    <w:rsid w:val="002842A6"/>
    <w:rsid w:val="00540B85"/>
    <w:rsid w:val="005576B9"/>
    <w:rsid w:val="006C5340"/>
    <w:rsid w:val="007E52DA"/>
    <w:rsid w:val="008F572A"/>
    <w:rsid w:val="00AC0BEE"/>
    <w:rsid w:val="00B9105A"/>
    <w:rsid w:val="00B9751F"/>
    <w:rsid w:val="00E95EC0"/>
    <w:rsid w:val="00EE6D49"/>
    <w:rsid w:val="01CA0F56"/>
    <w:rsid w:val="13A445CA"/>
    <w:rsid w:val="13AE369B"/>
    <w:rsid w:val="14A24893"/>
    <w:rsid w:val="2D1A7254"/>
    <w:rsid w:val="322A5C84"/>
    <w:rsid w:val="33B420B5"/>
    <w:rsid w:val="3C945CB8"/>
    <w:rsid w:val="42AB571C"/>
    <w:rsid w:val="471C4B4E"/>
    <w:rsid w:val="494D4D9E"/>
    <w:rsid w:val="4B9132B3"/>
    <w:rsid w:val="4D005A53"/>
    <w:rsid w:val="523A78CD"/>
    <w:rsid w:val="545236F7"/>
    <w:rsid w:val="58C3486B"/>
    <w:rsid w:val="5C2B3E18"/>
    <w:rsid w:val="66610D24"/>
    <w:rsid w:val="67D85766"/>
    <w:rsid w:val="6949691B"/>
    <w:rsid w:val="7D8E2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29"/>
    <w:qFormat/>
    <w:uiPriority w:val="0"/>
    <w:pPr>
      <w:keepNext/>
      <w:keepLines/>
      <w:numPr>
        <w:ilvl w:val="0"/>
        <w:numId w:val="1"/>
      </w:numPr>
      <w:tabs>
        <w:tab w:val="left" w:pos="993"/>
      </w:tabs>
      <w:wordWrap w:val="0"/>
      <w:spacing w:before="480" w:after="480" w:line="490" w:lineRule="exact"/>
      <w:ind w:left="709" w:hanging="279"/>
      <w:jc w:val="center"/>
      <w:outlineLvl w:val="0"/>
    </w:pPr>
    <w:rPr>
      <w:rFonts w:eastAsia="仿宋_GB2312"/>
      <w:b/>
      <w:bCs/>
      <w:sz w:val="32"/>
      <w:szCs w:val="44"/>
    </w:rPr>
  </w:style>
  <w:style w:type="paragraph" w:styleId="3">
    <w:name w:val="heading 2"/>
    <w:basedOn w:val="1"/>
    <w:next w:val="1"/>
    <w:link w:val="27"/>
    <w:qFormat/>
    <w:uiPriority w:val="0"/>
    <w:pPr>
      <w:keepNext/>
      <w:keepLines/>
      <w:numPr>
        <w:ilvl w:val="1"/>
        <w:numId w:val="1"/>
      </w:numPr>
      <w:tabs>
        <w:tab w:val="left" w:pos="709"/>
      </w:tabs>
      <w:spacing w:line="490" w:lineRule="exact"/>
      <w:ind w:left="1134" w:hanging="992"/>
      <w:outlineLvl w:val="1"/>
    </w:pPr>
    <w:rPr>
      <w:rFonts w:eastAsia="仿宋_GB2312" w:cstheme="majorBidi"/>
      <w:b/>
      <w:bCs/>
      <w:sz w:val="28"/>
      <w:szCs w:val="32"/>
    </w:rPr>
  </w:style>
  <w:style w:type="paragraph" w:styleId="4">
    <w:name w:val="heading 3"/>
    <w:basedOn w:val="1"/>
    <w:next w:val="1"/>
    <w:link w:val="28"/>
    <w:qFormat/>
    <w:uiPriority w:val="0"/>
    <w:pPr>
      <w:keepNext/>
      <w:keepLines/>
      <w:numPr>
        <w:ilvl w:val="2"/>
        <w:numId w:val="1"/>
      </w:numPr>
      <w:tabs>
        <w:tab w:val="left" w:pos="936"/>
      </w:tabs>
      <w:spacing w:line="490" w:lineRule="exact"/>
      <w:ind w:left="709" w:hanging="567"/>
      <w:outlineLvl w:val="2"/>
    </w:pPr>
    <w:rPr>
      <w:rFonts w:eastAsia="仿宋_GB2312"/>
      <w:b/>
      <w:bCs/>
      <w:sz w:val="28"/>
      <w:szCs w:val="32"/>
    </w:rPr>
  </w:style>
  <w:style w:type="paragraph" w:styleId="5">
    <w:name w:val="heading 4"/>
    <w:basedOn w:val="1"/>
    <w:next w:val="1"/>
    <w:link w:val="82"/>
    <w:qFormat/>
    <w:uiPriority w:val="0"/>
    <w:pPr>
      <w:keepNext/>
      <w:keepLines/>
      <w:numPr>
        <w:ilvl w:val="3"/>
        <w:numId w:val="1"/>
      </w:numPr>
      <w:tabs>
        <w:tab w:val="left" w:pos="993"/>
      </w:tabs>
      <w:spacing w:line="490" w:lineRule="exact"/>
      <w:ind w:left="993" w:hanging="851"/>
      <w:outlineLvl w:val="3"/>
    </w:pPr>
    <w:rPr>
      <w:rFonts w:eastAsia="仿宋_GB2312"/>
      <w:bCs/>
      <w:sz w:val="28"/>
      <w:szCs w:val="28"/>
    </w:rPr>
  </w:style>
  <w:style w:type="paragraph" w:styleId="6">
    <w:name w:val="heading 5"/>
    <w:basedOn w:val="1"/>
    <w:next w:val="1"/>
    <w:link w:val="83"/>
    <w:qFormat/>
    <w:uiPriority w:val="0"/>
    <w:pPr>
      <w:keepNext/>
      <w:keepLines/>
      <w:tabs>
        <w:tab w:val="left" w:pos="1800"/>
      </w:tabs>
      <w:spacing w:line="360" w:lineRule="auto"/>
      <w:ind w:left="992" w:hanging="992"/>
      <w:outlineLvl w:val="4"/>
    </w:pPr>
    <w:rPr>
      <w:rFonts w:ascii="仿宋_GB2312" w:hAnsi="Arial" w:eastAsia="仿宋_GB2312"/>
      <w:sz w:val="28"/>
      <w:szCs w:val="20"/>
    </w:rPr>
  </w:style>
  <w:style w:type="paragraph" w:styleId="7">
    <w:name w:val="heading 6"/>
    <w:basedOn w:val="1"/>
    <w:next w:val="1"/>
    <w:link w:val="84"/>
    <w:qFormat/>
    <w:uiPriority w:val="0"/>
    <w:pPr>
      <w:keepNext/>
      <w:ind w:firstLine="555"/>
      <w:outlineLvl w:val="5"/>
    </w:pPr>
    <w:rPr>
      <w:rFonts w:ascii="仿宋_GB2312" w:eastAsia="仿宋_GB2312"/>
      <w:sz w:val="28"/>
      <w:u w:val="single"/>
    </w:rPr>
  </w:style>
  <w:style w:type="paragraph" w:styleId="8">
    <w:name w:val="heading 7"/>
    <w:basedOn w:val="1"/>
    <w:next w:val="1"/>
    <w:link w:val="85"/>
    <w:qFormat/>
    <w:uiPriority w:val="0"/>
    <w:pPr>
      <w:keepNext/>
      <w:ind w:firstLine="556"/>
      <w:jc w:val="center"/>
      <w:outlineLvl w:val="6"/>
    </w:pPr>
    <w:rPr>
      <w:rFonts w:ascii="仿宋_GB2312" w:eastAsia="仿宋_GB2312"/>
      <w:sz w:val="28"/>
    </w:rPr>
  </w:style>
  <w:style w:type="paragraph" w:styleId="9">
    <w:name w:val="heading 8"/>
    <w:basedOn w:val="1"/>
    <w:next w:val="1"/>
    <w:link w:val="86"/>
    <w:qFormat/>
    <w:uiPriority w:val="0"/>
    <w:pPr>
      <w:widowControl/>
      <w:spacing w:before="240" w:after="60"/>
      <w:jc w:val="left"/>
      <w:outlineLvl w:val="7"/>
    </w:pPr>
    <w:rPr>
      <w:rFonts w:ascii="Calibri" w:hAnsi="Calibri"/>
      <w:i/>
      <w:iCs/>
      <w:sz w:val="24"/>
      <w:lang w:eastAsia="en-US" w:bidi="en-US"/>
    </w:rPr>
  </w:style>
  <w:style w:type="paragraph" w:styleId="10">
    <w:name w:val="heading 9"/>
    <w:basedOn w:val="1"/>
    <w:next w:val="1"/>
    <w:link w:val="87"/>
    <w:qFormat/>
    <w:uiPriority w:val="0"/>
    <w:pPr>
      <w:widowControl/>
      <w:spacing w:before="240" w:after="60"/>
      <w:jc w:val="left"/>
      <w:outlineLvl w:val="8"/>
    </w:pPr>
    <w:rPr>
      <w:rFonts w:ascii="Cambria" w:hAnsi="Cambria"/>
      <w:sz w:val="24"/>
      <w:lang w:eastAsia="en-US" w:bidi="en-US"/>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88"/>
    <w:qFormat/>
    <w:uiPriority w:val="0"/>
    <w:pPr>
      <w:adjustRightInd w:val="0"/>
      <w:spacing w:before="120" w:beforeLines="50" w:after="120" w:afterLines="50"/>
      <w:jc w:val="center"/>
    </w:pPr>
    <w:rPr>
      <w:rFonts w:eastAsia="仿宋_GB2312"/>
      <w:b/>
      <w:sz w:val="28"/>
      <w:szCs w:val="20"/>
    </w:rPr>
  </w:style>
  <w:style w:type="paragraph" w:styleId="12">
    <w:name w:val="annotation text"/>
    <w:basedOn w:val="1"/>
    <w:semiHidden/>
    <w:unhideWhenUsed/>
    <w:uiPriority w:val="99"/>
    <w:pPr>
      <w:jc w:val="left"/>
    </w:pPr>
  </w:style>
  <w:style w:type="paragraph" w:styleId="13">
    <w:name w:val="Body Text"/>
    <w:basedOn w:val="1"/>
    <w:next w:val="1"/>
    <w:link w:val="103"/>
    <w:qFormat/>
    <w:uiPriority w:val="0"/>
    <w:pPr>
      <w:spacing w:after="120"/>
    </w:pPr>
    <w:rPr>
      <w:kern w:val="2"/>
      <w:szCs w:val="20"/>
    </w:rPr>
  </w:style>
  <w:style w:type="paragraph" w:styleId="14">
    <w:name w:val="toc 3"/>
    <w:basedOn w:val="1"/>
    <w:next w:val="1"/>
    <w:unhideWhenUsed/>
    <w:qFormat/>
    <w:uiPriority w:val="39"/>
    <w:pPr>
      <w:ind w:left="840" w:leftChars="400"/>
    </w:pPr>
  </w:style>
  <w:style w:type="paragraph" w:styleId="15">
    <w:name w:val="Plain Text"/>
    <w:basedOn w:val="1"/>
    <w:link w:val="60"/>
    <w:qFormat/>
    <w:uiPriority w:val="0"/>
    <w:rPr>
      <w:rFonts w:ascii="宋体" w:hAnsi="Courier New" w:cs="Courier New"/>
      <w:szCs w:val="21"/>
    </w:rPr>
  </w:style>
  <w:style w:type="paragraph" w:styleId="16">
    <w:name w:val="footer"/>
    <w:basedOn w:val="1"/>
    <w:link w:val="102"/>
    <w:unhideWhenUsed/>
    <w:qFormat/>
    <w:uiPriority w:val="99"/>
    <w:pPr>
      <w:tabs>
        <w:tab w:val="center" w:pos="4153"/>
        <w:tab w:val="right" w:pos="8306"/>
      </w:tabs>
      <w:snapToGrid w:val="0"/>
      <w:jc w:val="left"/>
    </w:pPr>
    <w:rPr>
      <w:sz w:val="18"/>
      <w:szCs w:val="18"/>
    </w:rPr>
  </w:style>
  <w:style w:type="paragraph" w:styleId="17">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Normal (Web)"/>
    <w:basedOn w:val="1"/>
    <w:unhideWhenUsed/>
    <w:qFormat/>
    <w:uiPriority w:val="99"/>
    <w:rPr>
      <w:sz w:val="24"/>
    </w:rPr>
  </w:style>
  <w:style w:type="paragraph" w:styleId="19">
    <w:name w:val="Title"/>
    <w:basedOn w:val="1"/>
    <w:next w:val="1"/>
    <w:link w:val="89"/>
    <w:qFormat/>
    <w:uiPriority w:val="0"/>
    <w:pPr>
      <w:adjustRightInd w:val="0"/>
      <w:spacing w:before="240" w:after="240" w:line="360" w:lineRule="auto"/>
      <w:ind w:left="1079" w:leftChars="514" w:right="943" w:rightChars="449"/>
      <w:jc w:val="center"/>
      <w:outlineLvl w:val="0"/>
    </w:pPr>
    <w:rPr>
      <w:rFonts w:cs="Arial"/>
      <w:b/>
      <w:bCs/>
      <w:sz w:val="44"/>
      <w:szCs w:val="32"/>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0"/>
    <w:rPr>
      <w:b/>
      <w:bCs/>
    </w:rPr>
  </w:style>
  <w:style w:type="character" w:styleId="24">
    <w:name w:val="page number"/>
    <w:basedOn w:val="22"/>
    <w:qFormat/>
    <w:uiPriority w:val="0"/>
  </w:style>
  <w:style w:type="character" w:styleId="25">
    <w:name w:val="Emphasis"/>
    <w:qFormat/>
    <w:uiPriority w:val="20"/>
    <w:rPr>
      <w:color w:val="CC0000"/>
      <w:sz w:val="24"/>
      <w:szCs w:val="24"/>
    </w:rPr>
  </w:style>
  <w:style w:type="character" w:styleId="26">
    <w:name w:val="annotation reference"/>
    <w:qFormat/>
    <w:uiPriority w:val="0"/>
    <w:rPr>
      <w:sz w:val="21"/>
      <w:szCs w:val="21"/>
    </w:rPr>
  </w:style>
  <w:style w:type="character" w:customStyle="1" w:styleId="27">
    <w:name w:val="标题 2 Char"/>
    <w:link w:val="3"/>
    <w:qFormat/>
    <w:uiPriority w:val="0"/>
    <w:rPr>
      <w:rFonts w:eastAsia="仿宋_GB2312" w:cstheme="majorBidi"/>
      <w:b/>
      <w:bCs/>
      <w:sz w:val="28"/>
      <w:szCs w:val="32"/>
    </w:rPr>
  </w:style>
  <w:style w:type="character" w:customStyle="1" w:styleId="28">
    <w:name w:val="标题 3 Char"/>
    <w:link w:val="4"/>
    <w:qFormat/>
    <w:uiPriority w:val="0"/>
    <w:rPr>
      <w:rFonts w:eastAsia="仿宋_GB2312"/>
      <w:b/>
      <w:bCs/>
      <w:kern w:val="2"/>
      <w:sz w:val="28"/>
      <w:szCs w:val="32"/>
    </w:rPr>
  </w:style>
  <w:style w:type="character" w:customStyle="1" w:styleId="29">
    <w:name w:val="标题 1 Char"/>
    <w:link w:val="2"/>
    <w:qFormat/>
    <w:uiPriority w:val="0"/>
    <w:rPr>
      <w:rFonts w:eastAsia="仿宋_GB2312"/>
      <w:b/>
      <w:bCs/>
      <w:sz w:val="32"/>
      <w:szCs w:val="44"/>
    </w:rPr>
  </w:style>
  <w:style w:type="paragraph" w:customStyle="1" w:styleId="30">
    <w:name w:val="评价报告正文"/>
    <w:basedOn w:val="1"/>
    <w:link w:val="31"/>
    <w:qFormat/>
    <w:uiPriority w:val="0"/>
    <w:pPr>
      <w:adjustRightInd w:val="0"/>
      <w:spacing w:line="490" w:lineRule="exact"/>
      <w:ind w:firstLine="560" w:firstLineChars="200"/>
    </w:pPr>
    <w:rPr>
      <w:rFonts w:eastAsia="仿宋_GB2312" w:cs="宋体"/>
      <w:sz w:val="28"/>
      <w:szCs w:val="20"/>
    </w:rPr>
  </w:style>
  <w:style w:type="character" w:customStyle="1" w:styleId="31">
    <w:name w:val="评价报告正文 Char"/>
    <w:link w:val="30"/>
    <w:qFormat/>
    <w:uiPriority w:val="0"/>
    <w:rPr>
      <w:rFonts w:eastAsia="仿宋_GB2312" w:cs="宋体"/>
      <w:kern w:val="2"/>
      <w:sz w:val="28"/>
    </w:rPr>
  </w:style>
  <w:style w:type="character" w:customStyle="1" w:styleId="32">
    <w:name w:val="页眉 Char"/>
    <w:link w:val="17"/>
    <w:qFormat/>
    <w:uiPriority w:val="99"/>
    <w:rPr>
      <w:kern w:val="2"/>
      <w:sz w:val="18"/>
      <w:szCs w:val="18"/>
    </w:rPr>
  </w:style>
  <w:style w:type="paragraph" w:customStyle="1" w:styleId="33">
    <w:name w:val="评价依据编号"/>
    <w:basedOn w:val="1"/>
    <w:link w:val="34"/>
    <w:qFormat/>
    <w:uiPriority w:val="0"/>
    <w:pPr>
      <w:numPr>
        <w:ilvl w:val="0"/>
        <w:numId w:val="2"/>
      </w:numPr>
      <w:tabs>
        <w:tab w:val="clear" w:pos="993"/>
      </w:tabs>
      <w:spacing w:line="490" w:lineRule="exact"/>
      <w:ind w:left="420" w:hanging="420"/>
    </w:pPr>
    <w:rPr>
      <w:rFonts w:eastAsia="仿宋_GB2312"/>
      <w:sz w:val="28"/>
    </w:rPr>
  </w:style>
  <w:style w:type="character" w:customStyle="1" w:styleId="34">
    <w:name w:val="评价依据编号 Char"/>
    <w:link w:val="33"/>
    <w:qFormat/>
    <w:uiPriority w:val="0"/>
    <w:rPr>
      <w:rFonts w:eastAsia="仿宋_GB2312"/>
      <w:kern w:val="2"/>
      <w:sz w:val="28"/>
      <w:szCs w:val="24"/>
    </w:rPr>
  </w:style>
  <w:style w:type="paragraph" w:customStyle="1" w:styleId="35">
    <w:name w:val="表头"/>
    <w:basedOn w:val="36"/>
    <w:link w:val="37"/>
    <w:qFormat/>
    <w:uiPriority w:val="0"/>
    <w:rPr>
      <w:b/>
      <w:bCs/>
    </w:rPr>
  </w:style>
  <w:style w:type="paragraph" w:customStyle="1" w:styleId="36">
    <w:name w:val="表格文字 居中"/>
    <w:basedOn w:val="1"/>
    <w:link w:val="38"/>
    <w:qFormat/>
    <w:uiPriority w:val="0"/>
    <w:pPr>
      <w:adjustRightInd w:val="0"/>
      <w:jc w:val="center"/>
    </w:pPr>
    <w:rPr>
      <w:rFonts w:eastAsia="仿宋_GB2312" w:cs="宋体"/>
      <w:szCs w:val="20"/>
    </w:rPr>
  </w:style>
  <w:style w:type="character" w:customStyle="1" w:styleId="37">
    <w:name w:val="表头 Char2"/>
    <w:link w:val="35"/>
    <w:qFormat/>
    <w:locked/>
    <w:uiPriority w:val="0"/>
    <w:rPr>
      <w:rFonts w:eastAsia="仿宋_GB2312" w:cs="宋体"/>
      <w:b/>
      <w:bCs/>
      <w:kern w:val="2"/>
      <w:sz w:val="21"/>
    </w:rPr>
  </w:style>
  <w:style w:type="character" w:customStyle="1" w:styleId="38">
    <w:name w:val="表格文字 居中 Char Char"/>
    <w:link w:val="36"/>
    <w:qFormat/>
    <w:uiPriority w:val="0"/>
    <w:rPr>
      <w:rFonts w:eastAsia="仿宋_GB2312" w:cs="宋体"/>
      <w:kern w:val="2"/>
      <w:sz w:val="21"/>
    </w:rPr>
  </w:style>
  <w:style w:type="paragraph" w:customStyle="1" w:styleId="39">
    <w:name w:val="表格文字靠左"/>
    <w:basedOn w:val="1"/>
    <w:link w:val="40"/>
    <w:qFormat/>
    <w:uiPriority w:val="0"/>
    <w:pPr>
      <w:jc w:val="left"/>
    </w:pPr>
    <w:rPr>
      <w:sz w:val="20"/>
      <w:szCs w:val="20"/>
    </w:rPr>
  </w:style>
  <w:style w:type="character" w:customStyle="1" w:styleId="40">
    <w:name w:val="表格文字靠左 Char Char"/>
    <w:link w:val="39"/>
    <w:qFormat/>
    <w:uiPriority w:val="0"/>
  </w:style>
  <w:style w:type="character" w:customStyle="1" w:styleId="41">
    <w:name w:val="font31"/>
    <w:qFormat/>
    <w:uiPriority w:val="0"/>
    <w:rPr>
      <w:rFonts w:hint="default" w:ascii="Times New Roman" w:hAnsi="Times New Roman" w:cs="Times New Roman"/>
      <w:color w:val="000000"/>
      <w:sz w:val="21"/>
      <w:szCs w:val="21"/>
      <w:u w:val="none"/>
    </w:rPr>
  </w:style>
  <w:style w:type="character" w:customStyle="1" w:styleId="42">
    <w:name w:val="评价报告正文 Char Char"/>
    <w:qFormat/>
    <w:uiPriority w:val="0"/>
    <w:rPr>
      <w:rFonts w:ascii="Times New Roman" w:hAnsi="Times New Roman" w:eastAsia="仿宋_GB2312" w:cs="宋体"/>
      <w:kern w:val="2"/>
      <w:sz w:val="28"/>
    </w:rPr>
  </w:style>
  <w:style w:type="character" w:customStyle="1" w:styleId="43">
    <w:name w:val="纯文本 Char1"/>
    <w:qFormat/>
    <w:uiPriority w:val="0"/>
    <w:rPr>
      <w:rFonts w:ascii="宋体" w:hAnsi="Courier New" w:cs="Courier New"/>
      <w:kern w:val="2"/>
      <w:sz w:val="21"/>
      <w:szCs w:val="21"/>
    </w:rPr>
  </w:style>
  <w:style w:type="character" w:customStyle="1" w:styleId="44">
    <w:name w:val="font41"/>
    <w:qFormat/>
    <w:uiPriority w:val="0"/>
    <w:rPr>
      <w:rFonts w:hint="default" w:ascii="仿宋_GB2312" w:eastAsia="仿宋_GB2312" w:cs="仿宋_GB2312"/>
      <w:color w:val="000000"/>
      <w:sz w:val="21"/>
      <w:szCs w:val="21"/>
      <w:u w:val="none"/>
    </w:rPr>
  </w:style>
  <w:style w:type="character" w:customStyle="1" w:styleId="45">
    <w:name w:val="font21"/>
    <w:qFormat/>
    <w:uiPriority w:val="0"/>
    <w:rPr>
      <w:rFonts w:hint="default" w:ascii="仿宋_GB2312" w:eastAsia="仿宋_GB2312" w:cs="仿宋_GB2312"/>
      <w:color w:val="000000"/>
      <w:sz w:val="21"/>
      <w:szCs w:val="21"/>
      <w:u w:val="none"/>
    </w:rPr>
  </w:style>
  <w:style w:type="paragraph" w:customStyle="1" w:styleId="46">
    <w:name w:val="封面 报告编号日期"/>
    <w:basedOn w:val="1"/>
    <w:qFormat/>
    <w:uiPriority w:val="0"/>
    <w:pPr>
      <w:adjustRightInd w:val="0"/>
      <w:snapToGrid w:val="0"/>
      <w:spacing w:line="360" w:lineRule="auto"/>
      <w:jc w:val="center"/>
    </w:pPr>
    <w:rPr>
      <w:rFonts w:eastAsia="仿宋_GB2312" w:cs="宋体"/>
      <w:b/>
      <w:bCs/>
      <w:sz w:val="32"/>
      <w:szCs w:val="20"/>
    </w:rPr>
  </w:style>
  <w:style w:type="paragraph" w:customStyle="1" w:styleId="47">
    <w:name w:val="封二 人员"/>
    <w:basedOn w:val="1"/>
    <w:qFormat/>
    <w:uiPriority w:val="0"/>
    <w:pPr>
      <w:adjustRightInd w:val="0"/>
      <w:jc w:val="center"/>
    </w:pPr>
    <w:rPr>
      <w:rFonts w:eastAsia="仿宋_GB2312" w:cs="宋体"/>
      <w:bCs/>
      <w:sz w:val="28"/>
      <w:szCs w:val="20"/>
    </w:rPr>
  </w:style>
  <w:style w:type="paragraph" w:customStyle="1" w:styleId="48">
    <w:name w:val="_Style 1"/>
    <w:basedOn w:val="1"/>
    <w:qFormat/>
    <w:uiPriority w:val="34"/>
    <w:pPr>
      <w:widowControl/>
      <w:adjustRightInd w:val="0"/>
      <w:snapToGrid w:val="0"/>
      <w:spacing w:after="200"/>
      <w:ind w:firstLine="420" w:firstLineChars="200"/>
      <w:jc w:val="left"/>
    </w:pPr>
    <w:rPr>
      <w:rFonts w:ascii="Tahoma" w:hAnsi="Tahoma" w:eastAsia="微软雅黑"/>
      <w:sz w:val="22"/>
      <w:szCs w:val="22"/>
    </w:rPr>
  </w:style>
  <w:style w:type="paragraph" w:customStyle="1" w:styleId="49">
    <w:name w:val="表格 居中"/>
    <w:basedOn w:val="1"/>
    <w:link w:val="50"/>
    <w:qFormat/>
    <w:uiPriority w:val="0"/>
    <w:pPr>
      <w:framePr w:wrap="notBeside" w:vAnchor="text" w:hAnchor="text" w:y="1"/>
      <w:spacing w:line="240" w:lineRule="exact"/>
      <w:ind w:left="-50" w:leftChars="-50" w:right="-50" w:rightChars="-50"/>
      <w:jc w:val="center"/>
    </w:pPr>
    <w:rPr>
      <w:rFonts w:eastAsia="仿宋_GB2312" w:cs="宋体"/>
      <w:sz w:val="20"/>
      <w:szCs w:val="20"/>
    </w:rPr>
  </w:style>
  <w:style w:type="character" w:customStyle="1" w:styleId="50">
    <w:name w:val="表格 居中 Char"/>
    <w:link w:val="49"/>
    <w:qFormat/>
    <w:uiPriority w:val="0"/>
    <w:rPr>
      <w:rFonts w:eastAsia="仿宋_GB2312" w:cs="宋体"/>
      <w:kern w:val="2"/>
    </w:rPr>
  </w:style>
  <w:style w:type="paragraph" w:customStyle="1" w:styleId="51">
    <w:name w:val="样式3"/>
    <w:basedOn w:val="1"/>
    <w:qFormat/>
    <w:uiPriority w:val="0"/>
    <w:pPr>
      <w:adjustRightInd w:val="0"/>
      <w:snapToGrid w:val="0"/>
      <w:spacing w:line="360" w:lineRule="auto"/>
      <w:jc w:val="center"/>
    </w:pPr>
    <w:rPr>
      <w:rFonts w:eastAsia="仿宋_GB2312" w:cs="宋体"/>
      <w:b/>
      <w:bCs/>
      <w:sz w:val="36"/>
      <w:szCs w:val="20"/>
    </w:rPr>
  </w:style>
  <w:style w:type="paragraph" w:customStyle="1" w:styleId="52">
    <w:name w:val="样式1"/>
    <w:basedOn w:val="1"/>
    <w:qFormat/>
    <w:uiPriority w:val="0"/>
    <w:pPr>
      <w:adjustRightInd w:val="0"/>
      <w:snapToGrid w:val="0"/>
      <w:spacing w:line="360" w:lineRule="auto"/>
      <w:jc w:val="center"/>
    </w:pPr>
    <w:rPr>
      <w:rFonts w:eastAsia="仿宋_GB2312"/>
      <w:b/>
      <w:bCs/>
      <w:sz w:val="36"/>
      <w:szCs w:val="20"/>
    </w:rPr>
  </w:style>
  <w:style w:type="paragraph" w:customStyle="1" w:styleId="53">
    <w:name w:val="我的正文"/>
    <w:basedOn w:val="1"/>
    <w:link w:val="54"/>
    <w:qFormat/>
    <w:uiPriority w:val="0"/>
    <w:pPr>
      <w:spacing w:line="460" w:lineRule="exact"/>
      <w:ind w:firstLine="200" w:firstLineChars="200"/>
      <w:jc w:val="left"/>
    </w:pPr>
    <w:rPr>
      <w:rFonts w:eastAsia="仿宋_GB2312"/>
      <w:bCs/>
      <w:color w:val="0000CC"/>
      <w:sz w:val="28"/>
    </w:rPr>
  </w:style>
  <w:style w:type="character" w:customStyle="1" w:styleId="54">
    <w:name w:val="我的正文 Char"/>
    <w:link w:val="53"/>
    <w:qFormat/>
    <w:uiPriority w:val="0"/>
    <w:rPr>
      <w:rFonts w:eastAsia="仿宋_GB2312"/>
      <w:bCs/>
      <w:color w:val="0000CC"/>
      <w:kern w:val="2"/>
      <w:sz w:val="28"/>
      <w:szCs w:val="24"/>
    </w:rPr>
  </w:style>
  <w:style w:type="paragraph" w:customStyle="1" w:styleId="55">
    <w:name w:val="评价正文"/>
    <w:basedOn w:val="1"/>
    <w:qFormat/>
    <w:uiPriority w:val="0"/>
    <w:pPr>
      <w:tabs>
        <w:tab w:val="left" w:pos="0"/>
      </w:tabs>
      <w:spacing w:line="460" w:lineRule="exact"/>
      <w:ind w:firstLine="608"/>
    </w:pPr>
    <w:rPr>
      <w:rFonts w:hAnsi="宋体" w:eastAsia="仿宋_GB2312"/>
      <w:sz w:val="28"/>
      <w:szCs w:val="20"/>
    </w:rPr>
  </w:style>
  <w:style w:type="paragraph" w:customStyle="1" w:styleId="56">
    <w:name w:val="表内文字"/>
    <w:basedOn w:val="36"/>
    <w:next w:val="36"/>
    <w:qFormat/>
    <w:uiPriority w:val="0"/>
    <w:pPr>
      <w:adjustRightInd/>
    </w:pPr>
    <w:rPr>
      <w:color w:val="000000"/>
      <w:szCs w:val="21"/>
    </w:rPr>
  </w:style>
  <w:style w:type="paragraph" w:customStyle="1" w:styleId="57">
    <w:name w:val="正文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8">
    <w:name w:val="操规正文格式"/>
    <w:basedOn w:val="15"/>
    <w:link w:val="59"/>
    <w:qFormat/>
    <w:uiPriority w:val="0"/>
    <w:pPr>
      <w:spacing w:line="340" w:lineRule="exact"/>
      <w:ind w:firstLine="420" w:firstLineChars="200"/>
    </w:pPr>
    <w:rPr>
      <w:rFonts w:hAnsi="宋体" w:cs="宋体"/>
    </w:rPr>
  </w:style>
  <w:style w:type="character" w:customStyle="1" w:styleId="59">
    <w:name w:val="操规正文格式 字符"/>
    <w:link w:val="58"/>
    <w:qFormat/>
    <w:uiPriority w:val="0"/>
    <w:rPr>
      <w:rFonts w:ascii="宋体" w:hAnsi="宋体" w:cs="宋体"/>
      <w:kern w:val="2"/>
      <w:sz w:val="21"/>
      <w:szCs w:val="21"/>
    </w:rPr>
  </w:style>
  <w:style w:type="character" w:customStyle="1" w:styleId="60">
    <w:name w:val="纯文本 Char"/>
    <w:link w:val="15"/>
    <w:qFormat/>
    <w:uiPriority w:val="0"/>
    <w:rPr>
      <w:rFonts w:ascii="宋体" w:hAnsi="Courier New" w:cs="Courier New"/>
      <w:kern w:val="2"/>
      <w:sz w:val="21"/>
      <w:szCs w:val="21"/>
    </w:rPr>
  </w:style>
  <w:style w:type="paragraph" w:customStyle="1" w:styleId="61">
    <w:name w:val="操规图序样式"/>
    <w:basedOn w:val="58"/>
    <w:link w:val="62"/>
    <w:qFormat/>
    <w:uiPriority w:val="0"/>
    <w:pPr>
      <w:spacing w:before="120" w:after="120" w:line="240" w:lineRule="auto"/>
      <w:ind w:firstLine="440"/>
      <w:jc w:val="center"/>
    </w:pPr>
    <w:rPr>
      <w:sz w:val="22"/>
      <w:szCs w:val="22"/>
    </w:rPr>
  </w:style>
  <w:style w:type="character" w:customStyle="1" w:styleId="62">
    <w:name w:val="操规图序样式 字符"/>
    <w:link w:val="61"/>
    <w:qFormat/>
    <w:uiPriority w:val="0"/>
    <w:rPr>
      <w:rFonts w:ascii="宋体" w:hAnsi="宋体" w:cs="宋体"/>
      <w:kern w:val="2"/>
      <w:sz w:val="22"/>
      <w:szCs w:val="22"/>
    </w:rPr>
  </w:style>
  <w:style w:type="paragraph" w:customStyle="1" w:styleId="63">
    <w:name w:val="操规1.1.1.1三级标题"/>
    <w:basedOn w:val="15"/>
    <w:link w:val="64"/>
    <w:qFormat/>
    <w:uiPriority w:val="0"/>
    <w:pPr>
      <w:spacing w:before="240" w:after="120" w:line="400" w:lineRule="exact"/>
      <w:outlineLvl w:val="2"/>
    </w:pPr>
    <w:rPr>
      <w:rFonts w:hAnsi="宋体" w:cs="宋体"/>
      <w:b/>
    </w:rPr>
  </w:style>
  <w:style w:type="character" w:customStyle="1" w:styleId="64">
    <w:name w:val="操规1.1.1.1三级标题 字符"/>
    <w:link w:val="63"/>
    <w:qFormat/>
    <w:uiPriority w:val="0"/>
    <w:rPr>
      <w:rFonts w:ascii="宋体" w:hAnsi="宋体" w:cs="宋体"/>
      <w:b/>
      <w:kern w:val="2"/>
      <w:sz w:val="21"/>
      <w:szCs w:val="21"/>
    </w:rPr>
  </w:style>
  <w:style w:type="paragraph" w:customStyle="1" w:styleId="65">
    <w:name w:val="操规正文样式"/>
    <w:basedOn w:val="1"/>
    <w:link w:val="66"/>
    <w:qFormat/>
    <w:uiPriority w:val="0"/>
    <w:pPr>
      <w:tabs>
        <w:tab w:val="left" w:pos="488"/>
      </w:tabs>
      <w:spacing w:line="340" w:lineRule="exact"/>
      <w:ind w:firstLine="420" w:firstLineChars="200"/>
    </w:pPr>
    <w:rPr>
      <w:rFonts w:cs="宋体"/>
      <w:szCs w:val="21"/>
    </w:rPr>
  </w:style>
  <w:style w:type="character" w:customStyle="1" w:styleId="66">
    <w:name w:val="操规正文样式 字符"/>
    <w:link w:val="65"/>
    <w:uiPriority w:val="0"/>
    <w:rPr>
      <w:rFonts w:cs="宋体"/>
      <w:sz w:val="21"/>
      <w:szCs w:val="21"/>
    </w:rPr>
  </w:style>
  <w:style w:type="paragraph" w:customStyle="1" w:styleId="67">
    <w:name w:val="操规1.1一级标题"/>
    <w:basedOn w:val="1"/>
    <w:link w:val="68"/>
    <w:qFormat/>
    <w:uiPriority w:val="0"/>
    <w:pPr>
      <w:keepNext/>
      <w:keepLines/>
      <w:spacing w:before="240" w:after="120" w:line="400" w:lineRule="exact"/>
      <w:jc w:val="left"/>
      <w:outlineLvl w:val="0"/>
    </w:pPr>
    <w:rPr>
      <w:rFonts w:ascii="黑体" w:hAnsi="黑体" w:eastAsia="黑体" w:cs="黑体"/>
      <w:color w:val="000000"/>
      <w:sz w:val="24"/>
    </w:rPr>
  </w:style>
  <w:style w:type="character" w:customStyle="1" w:styleId="68">
    <w:name w:val="操规1.1一级标题 字符"/>
    <w:link w:val="67"/>
    <w:qFormat/>
    <w:uiPriority w:val="0"/>
    <w:rPr>
      <w:rFonts w:ascii="黑体" w:hAnsi="黑体" w:eastAsia="黑体" w:cs="黑体"/>
      <w:color w:val="000000"/>
      <w:kern w:val="2"/>
      <w:sz w:val="24"/>
      <w:szCs w:val="24"/>
    </w:rPr>
  </w:style>
  <w:style w:type="paragraph" w:customStyle="1" w:styleId="69">
    <w:name w:val="操规1.1.1二级标题"/>
    <w:basedOn w:val="3"/>
    <w:link w:val="70"/>
    <w:qFormat/>
    <w:uiPriority w:val="0"/>
    <w:pPr>
      <w:numPr>
        <w:ilvl w:val="0"/>
        <w:numId w:val="0"/>
      </w:numPr>
      <w:tabs>
        <w:tab w:val="clear" w:pos="709"/>
      </w:tabs>
      <w:spacing w:before="240" w:after="120" w:line="340" w:lineRule="exact"/>
      <w:jc w:val="left"/>
    </w:pPr>
    <w:rPr>
      <w:rFonts w:ascii="黑体" w:hAnsi="黑体" w:eastAsia="黑体" w:cs="黑体"/>
      <w:b w:val="0"/>
      <w:bCs w:val="0"/>
      <w:color w:val="000000"/>
      <w:kern w:val="2"/>
      <w:sz w:val="21"/>
      <w:szCs w:val="21"/>
    </w:rPr>
  </w:style>
  <w:style w:type="character" w:customStyle="1" w:styleId="70">
    <w:name w:val="操规1.1.1二级标题 字符"/>
    <w:link w:val="69"/>
    <w:qFormat/>
    <w:uiPriority w:val="0"/>
    <w:rPr>
      <w:rFonts w:ascii="黑体" w:hAnsi="黑体" w:eastAsia="黑体" w:cs="黑体"/>
      <w:color w:val="000000"/>
      <w:kern w:val="2"/>
      <w:sz w:val="21"/>
      <w:szCs w:val="21"/>
    </w:rPr>
  </w:style>
  <w:style w:type="paragraph" w:customStyle="1" w:styleId="71">
    <w:name w:val="操规表序样式"/>
    <w:basedOn w:val="1"/>
    <w:link w:val="72"/>
    <w:qFormat/>
    <w:uiPriority w:val="0"/>
    <w:pPr>
      <w:spacing w:before="240" w:after="120"/>
      <w:jc w:val="center"/>
    </w:pPr>
    <w:rPr>
      <w:rFonts w:ascii="宋体" w:hAnsi="宋体" w:cs="宋体"/>
      <w:szCs w:val="21"/>
    </w:rPr>
  </w:style>
  <w:style w:type="character" w:customStyle="1" w:styleId="72">
    <w:name w:val="操规表序样式 字符"/>
    <w:link w:val="71"/>
    <w:qFormat/>
    <w:uiPriority w:val="0"/>
    <w:rPr>
      <w:rFonts w:ascii="宋体" w:hAnsi="宋体" w:cs="宋体"/>
      <w:kern w:val="2"/>
      <w:sz w:val="21"/>
      <w:szCs w:val="21"/>
    </w:rPr>
  </w:style>
  <w:style w:type="paragraph" w:customStyle="1" w:styleId="73">
    <w:name w:val="样式 仿宋_GB2312 四号 黑色 行距: 固定值 25 磅"/>
    <w:basedOn w:val="1"/>
    <w:qFormat/>
    <w:uiPriority w:val="0"/>
    <w:pPr>
      <w:spacing w:line="500" w:lineRule="exact"/>
      <w:ind w:firstLine="560" w:firstLineChars="200"/>
    </w:pPr>
    <w:rPr>
      <w:rFonts w:ascii="仿宋_GB2312" w:hAnsi="仿宋_GB2312" w:eastAsia="仿宋_GB2312" w:cs="宋体"/>
      <w:color w:val="000000"/>
      <w:sz w:val="28"/>
      <w:szCs w:val="20"/>
    </w:rPr>
  </w:style>
  <w:style w:type="paragraph" w:customStyle="1" w:styleId="74">
    <w:name w:val="表1 ***检测结果"/>
    <w:basedOn w:val="1"/>
    <w:link w:val="75"/>
    <w:qFormat/>
    <w:uiPriority w:val="0"/>
    <w:pPr>
      <w:outlineLvl w:val="0"/>
    </w:pPr>
    <w:rPr>
      <w:rFonts w:eastAsia="仿宋_GB2312"/>
      <w:b/>
      <w:color w:val="000000"/>
      <w:sz w:val="24"/>
    </w:rPr>
  </w:style>
  <w:style w:type="character" w:customStyle="1" w:styleId="75">
    <w:name w:val="表1 ***检测结果 Char"/>
    <w:link w:val="74"/>
    <w:qFormat/>
    <w:uiPriority w:val="0"/>
    <w:rPr>
      <w:rFonts w:eastAsia="仿宋_GB2312"/>
      <w:b/>
      <w:color w:val="000000"/>
      <w:kern w:val="2"/>
      <w:sz w:val="24"/>
      <w:szCs w:val="24"/>
    </w:rPr>
  </w:style>
  <w:style w:type="paragraph" w:customStyle="1" w:styleId="76">
    <w:name w:val="_Style 2"/>
    <w:basedOn w:val="1"/>
    <w:qFormat/>
    <w:uiPriority w:val="0"/>
    <w:pPr>
      <w:wordWrap w:val="0"/>
      <w:ind w:firstLine="420" w:firstLineChars="200"/>
    </w:pPr>
    <w:rPr>
      <w:rFonts w:ascii="Calibri" w:hAnsi="Calibri"/>
      <w:sz w:val="28"/>
      <w:szCs w:val="22"/>
    </w:rPr>
  </w:style>
  <w:style w:type="paragraph" w:customStyle="1" w:styleId="77">
    <w:name w:val="Table Paragraph"/>
    <w:basedOn w:val="1"/>
    <w:qFormat/>
    <w:uiPriority w:val="1"/>
    <w:pPr>
      <w:autoSpaceDE w:val="0"/>
      <w:autoSpaceDN w:val="0"/>
      <w:jc w:val="center"/>
    </w:pPr>
    <w:rPr>
      <w:rFonts w:ascii="仿宋_GB2312" w:hAnsi="仿宋_GB2312" w:eastAsia="仿宋_GB2312" w:cs="仿宋_GB2312"/>
      <w:sz w:val="22"/>
      <w:szCs w:val="22"/>
      <w:lang w:val="zh-CN" w:bidi="zh-CN"/>
    </w:rPr>
  </w:style>
  <w:style w:type="character" w:customStyle="1" w:styleId="78">
    <w:name w:val="题注 字符"/>
    <w:qFormat/>
    <w:uiPriority w:val="0"/>
    <w:rPr>
      <w:rFonts w:eastAsia="仿宋_GB2312"/>
      <w:b/>
      <w:kern w:val="2"/>
      <w:sz w:val="28"/>
    </w:rPr>
  </w:style>
  <w:style w:type="character" w:customStyle="1" w:styleId="79">
    <w:name w:val="批注文字 字符"/>
    <w:qFormat/>
    <w:uiPriority w:val="0"/>
    <w:rPr>
      <w:kern w:val="2"/>
      <w:sz w:val="21"/>
      <w:szCs w:val="24"/>
    </w:rPr>
  </w:style>
  <w:style w:type="character" w:customStyle="1" w:styleId="80">
    <w:name w:val="题注 Char2"/>
    <w:qFormat/>
    <w:uiPriority w:val="0"/>
    <w:rPr>
      <w:rFonts w:eastAsia="仿宋_GB2312"/>
      <w:b/>
      <w:kern w:val="2"/>
      <w:sz w:val="28"/>
    </w:rPr>
  </w:style>
  <w:style w:type="character" w:customStyle="1" w:styleId="81">
    <w:name w:val="font51"/>
    <w:qFormat/>
    <w:uiPriority w:val="0"/>
    <w:rPr>
      <w:rFonts w:ascii="仿宋_GB2312" w:eastAsia="仿宋_GB2312" w:cs="仿宋_GB2312"/>
      <w:color w:val="auto"/>
      <w:sz w:val="21"/>
      <w:szCs w:val="21"/>
      <w:u w:val="none"/>
    </w:rPr>
  </w:style>
  <w:style w:type="character" w:customStyle="1" w:styleId="82">
    <w:name w:val="标题 4 Char"/>
    <w:link w:val="5"/>
    <w:qFormat/>
    <w:uiPriority w:val="0"/>
    <w:rPr>
      <w:rFonts w:eastAsia="仿宋_GB2312"/>
      <w:bCs/>
      <w:kern w:val="2"/>
      <w:sz w:val="28"/>
      <w:szCs w:val="28"/>
    </w:rPr>
  </w:style>
  <w:style w:type="character" w:customStyle="1" w:styleId="83">
    <w:name w:val="标题 5 Char"/>
    <w:link w:val="6"/>
    <w:qFormat/>
    <w:uiPriority w:val="0"/>
    <w:rPr>
      <w:rFonts w:ascii="仿宋_GB2312" w:hAnsi="Arial" w:eastAsia="仿宋_GB2312"/>
      <w:kern w:val="2"/>
      <w:sz w:val="28"/>
    </w:rPr>
  </w:style>
  <w:style w:type="character" w:customStyle="1" w:styleId="84">
    <w:name w:val="标题 6 Char"/>
    <w:link w:val="7"/>
    <w:qFormat/>
    <w:uiPriority w:val="0"/>
    <w:rPr>
      <w:rFonts w:ascii="仿宋_GB2312" w:eastAsia="仿宋_GB2312"/>
      <w:kern w:val="2"/>
      <w:sz w:val="28"/>
      <w:szCs w:val="24"/>
      <w:u w:val="single"/>
    </w:rPr>
  </w:style>
  <w:style w:type="character" w:customStyle="1" w:styleId="85">
    <w:name w:val="标题 7 Char"/>
    <w:link w:val="8"/>
    <w:qFormat/>
    <w:uiPriority w:val="0"/>
    <w:rPr>
      <w:rFonts w:ascii="仿宋_GB2312" w:eastAsia="仿宋_GB2312"/>
      <w:kern w:val="2"/>
      <w:sz w:val="28"/>
      <w:szCs w:val="24"/>
    </w:rPr>
  </w:style>
  <w:style w:type="character" w:customStyle="1" w:styleId="86">
    <w:name w:val="标题 8 Char"/>
    <w:link w:val="9"/>
    <w:qFormat/>
    <w:uiPriority w:val="0"/>
    <w:rPr>
      <w:rFonts w:ascii="Calibri" w:hAnsi="Calibri"/>
      <w:i/>
      <w:iCs/>
      <w:sz w:val="24"/>
      <w:szCs w:val="24"/>
      <w:lang w:eastAsia="en-US" w:bidi="en-US"/>
    </w:rPr>
  </w:style>
  <w:style w:type="character" w:customStyle="1" w:styleId="87">
    <w:name w:val="标题 9 Char"/>
    <w:link w:val="10"/>
    <w:qFormat/>
    <w:uiPriority w:val="0"/>
    <w:rPr>
      <w:rFonts w:ascii="Cambria" w:hAnsi="Cambria"/>
      <w:sz w:val="24"/>
      <w:szCs w:val="24"/>
      <w:lang w:eastAsia="en-US" w:bidi="en-US"/>
    </w:rPr>
  </w:style>
  <w:style w:type="character" w:customStyle="1" w:styleId="88">
    <w:name w:val="题注 Char"/>
    <w:link w:val="11"/>
    <w:qFormat/>
    <w:uiPriority w:val="0"/>
    <w:rPr>
      <w:rFonts w:eastAsia="仿宋_GB2312"/>
      <w:b/>
      <w:kern w:val="2"/>
      <w:sz w:val="28"/>
    </w:rPr>
  </w:style>
  <w:style w:type="character" w:customStyle="1" w:styleId="89">
    <w:name w:val="标题 Char"/>
    <w:link w:val="19"/>
    <w:qFormat/>
    <w:uiPriority w:val="0"/>
    <w:rPr>
      <w:rFonts w:cs="Arial"/>
      <w:b/>
      <w:bCs/>
      <w:kern w:val="2"/>
      <w:sz w:val="44"/>
      <w:szCs w:val="32"/>
    </w:rPr>
  </w:style>
  <w:style w:type="paragraph" w:styleId="90">
    <w:name w:val="No Spacing"/>
    <w:basedOn w:val="1"/>
    <w:qFormat/>
    <w:uiPriority w:val="0"/>
    <w:pPr>
      <w:widowControl/>
      <w:jc w:val="left"/>
    </w:pPr>
    <w:rPr>
      <w:rFonts w:ascii="Calibri" w:hAnsi="Calibri"/>
      <w:sz w:val="24"/>
      <w:szCs w:val="32"/>
      <w:lang w:eastAsia="en-US" w:bidi="en-US"/>
    </w:rPr>
  </w:style>
  <w:style w:type="paragraph" w:styleId="91">
    <w:name w:val="List Paragraph"/>
    <w:basedOn w:val="1"/>
    <w:qFormat/>
    <w:uiPriority w:val="34"/>
    <w:pPr>
      <w:ind w:firstLine="420" w:firstLineChars="200"/>
    </w:pPr>
    <w:rPr>
      <w:rFonts w:ascii="Calibri" w:hAnsi="Calibri"/>
      <w:szCs w:val="22"/>
    </w:rPr>
  </w:style>
  <w:style w:type="paragraph" w:styleId="92">
    <w:name w:val="Quote"/>
    <w:basedOn w:val="1"/>
    <w:next w:val="1"/>
    <w:link w:val="93"/>
    <w:qFormat/>
    <w:uiPriority w:val="0"/>
    <w:pPr>
      <w:widowControl/>
      <w:jc w:val="left"/>
    </w:pPr>
    <w:rPr>
      <w:i/>
      <w:sz w:val="24"/>
    </w:rPr>
  </w:style>
  <w:style w:type="character" w:customStyle="1" w:styleId="93">
    <w:name w:val="引用 Char"/>
    <w:link w:val="92"/>
    <w:qFormat/>
    <w:uiPriority w:val="0"/>
    <w:rPr>
      <w:i/>
      <w:sz w:val="24"/>
      <w:szCs w:val="24"/>
    </w:rPr>
  </w:style>
  <w:style w:type="paragraph" w:styleId="94">
    <w:name w:val="Intense Quote"/>
    <w:basedOn w:val="1"/>
    <w:next w:val="1"/>
    <w:link w:val="95"/>
    <w:qFormat/>
    <w:uiPriority w:val="0"/>
    <w:pPr>
      <w:widowControl/>
      <w:ind w:left="720" w:right="720"/>
      <w:jc w:val="left"/>
    </w:pPr>
    <w:rPr>
      <w:b/>
      <w:i/>
      <w:sz w:val="24"/>
      <w:szCs w:val="20"/>
    </w:rPr>
  </w:style>
  <w:style w:type="character" w:customStyle="1" w:styleId="95">
    <w:name w:val="明显引用 Char"/>
    <w:link w:val="94"/>
    <w:qFormat/>
    <w:uiPriority w:val="0"/>
    <w:rPr>
      <w:b/>
      <w:i/>
      <w:sz w:val="24"/>
    </w:rPr>
  </w:style>
  <w:style w:type="character" w:customStyle="1" w:styleId="96">
    <w:name w:val="不明显强调1"/>
    <w:qFormat/>
    <w:uiPriority w:val="0"/>
    <w:rPr>
      <w:i/>
      <w:color w:val="5A5A5A"/>
    </w:rPr>
  </w:style>
  <w:style w:type="character" w:customStyle="1" w:styleId="97">
    <w:name w:val="明显强调1"/>
    <w:qFormat/>
    <w:uiPriority w:val="0"/>
    <w:rPr>
      <w:b/>
      <w:i/>
      <w:sz w:val="24"/>
      <w:szCs w:val="24"/>
      <w:u w:val="single"/>
    </w:rPr>
  </w:style>
  <w:style w:type="character" w:customStyle="1" w:styleId="98">
    <w:name w:val="不明显参考1"/>
    <w:qFormat/>
    <w:uiPriority w:val="0"/>
    <w:rPr>
      <w:sz w:val="24"/>
      <w:szCs w:val="24"/>
      <w:u w:val="single"/>
    </w:rPr>
  </w:style>
  <w:style w:type="character" w:customStyle="1" w:styleId="99">
    <w:name w:val="明显参考1"/>
    <w:qFormat/>
    <w:uiPriority w:val="0"/>
    <w:rPr>
      <w:b/>
      <w:sz w:val="24"/>
      <w:u w:val="single"/>
    </w:rPr>
  </w:style>
  <w:style w:type="character" w:customStyle="1" w:styleId="100">
    <w:name w:val="书籍标题1"/>
    <w:qFormat/>
    <w:uiPriority w:val="0"/>
    <w:rPr>
      <w:rFonts w:ascii="Cambria" w:hAnsi="Cambria" w:eastAsia="宋体"/>
      <w:b/>
      <w:i/>
      <w:sz w:val="24"/>
      <w:szCs w:val="24"/>
    </w:rPr>
  </w:style>
  <w:style w:type="paragraph" w:customStyle="1" w:styleId="101">
    <w:name w:val="TOC 标题1"/>
    <w:basedOn w:val="2"/>
    <w:next w:val="1"/>
    <w:qFormat/>
    <w:uiPriority w:val="39"/>
    <w:pPr>
      <w:widowControl/>
      <w:numPr>
        <w:numId w:val="0"/>
      </w:numPr>
      <w:tabs>
        <w:tab w:val="left" w:pos="851"/>
      </w:tabs>
      <w:wordWrap/>
      <w:spacing w:after="0" w:line="276" w:lineRule="auto"/>
      <w:jc w:val="left"/>
      <w:outlineLvl w:val="9"/>
    </w:pPr>
    <w:rPr>
      <w:rFonts w:ascii="Cambria" w:hAnsi="Cambria" w:eastAsia="宋体"/>
      <w:color w:val="365F91"/>
      <w:sz w:val="28"/>
      <w:szCs w:val="28"/>
    </w:rPr>
  </w:style>
  <w:style w:type="character" w:customStyle="1" w:styleId="102">
    <w:name w:val="页脚 Char"/>
    <w:basedOn w:val="22"/>
    <w:link w:val="16"/>
    <w:qFormat/>
    <w:uiPriority w:val="99"/>
    <w:rPr>
      <w:kern w:val="2"/>
      <w:sz w:val="18"/>
      <w:szCs w:val="18"/>
    </w:rPr>
  </w:style>
  <w:style w:type="character" w:customStyle="1" w:styleId="103">
    <w:name w:val="正文文本 Char"/>
    <w:basedOn w:val="22"/>
    <w:link w:val="13"/>
    <w:qFormat/>
    <w:uiPriority w:val="0"/>
    <w:rPr>
      <w:kern w:val="2"/>
      <w:sz w:val="21"/>
    </w:rPr>
  </w:style>
  <w:style w:type="paragraph" w:customStyle="1" w:styleId="104">
    <w:name w:val="封面 报告标题"/>
    <w:basedOn w:val="46"/>
    <w:qFormat/>
    <w:uiPriority w:val="0"/>
    <w:rPr>
      <w:sz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234</Words>
  <Characters>253</Characters>
  <Lines>1</Lines>
  <Paragraphs>1</Paragraphs>
  <TotalTime>0</TotalTime>
  <ScaleCrop>false</ScaleCrop>
  <LinksUpToDate>false</LinksUpToDate>
  <CharactersWithSpaces>253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2024-12-31T08:18:00Z</dcterms:created>
  <dc:creator>hbz</dc:creator>
  <cp:lastModifiedBy>洛洛</cp:lastModifiedBy>
  <dcterms:modified xsi:type="dcterms:W3CDTF">2026-04-23T08:10:20Z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eyJoZGlkIjoiYjY5YTgzMzMwMWY4ODZlYTkzNzA3NjAwOTYzZTZjMmIiLCJ1c2VySWQiOiI1MTcyOTk2NzYifQ==</vt:lpwstr>
  </property>
  <property fmtid="{D5CDD505-2E9C-101B-9397-08002B2CF9AE}" pid="4" name="ICV">
    <vt:lpwstr>DE5069D887BB4A66A312A2409B5D3C42_12</vt:lpwstr>
  </property>
</Properties>
</file>