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74" w:rsidRDefault="002F0E74">
      <w:pPr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EF1B6D" w:rsidRDefault="00866017"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附件1：</w:t>
      </w:r>
    </w:p>
    <w:p w:rsidR="00EF1B6D" w:rsidRDefault="00EF1B6D">
      <w:pPr>
        <w:jc w:val="left"/>
        <w:rPr>
          <w:rFonts w:ascii="宋体" w:hAnsi="宋体" w:cs="宋体"/>
          <w:kern w:val="0"/>
          <w:sz w:val="24"/>
        </w:rPr>
      </w:pPr>
    </w:p>
    <w:p w:rsidR="00EF1B6D" w:rsidRDefault="007466C3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4pt;margin-top:118.2pt;width:61.2pt;height:23.4pt;z-index:251662336;mso-width-relative:page;mso-height-relative:page" stroked="f">
            <v:textbox inset="0,,0">
              <w:txbxContent>
                <w:p w:rsidR="00EF1B6D" w:rsidRDefault="00866017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不符合</w:t>
                  </w:r>
                </w:p>
              </w:txbxContent>
            </v:textbox>
          </v:shape>
        </w:pict>
      </w:r>
      <w:r>
        <w:rPr>
          <w:rFonts w:ascii="宋体" w:hAnsi="宋体"/>
          <w:b/>
          <w:bCs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4pt;margin-top:141.6pt;width:0;height:0;z-index:251661312;mso-width-relative:page;mso-height-relative:page" o:connectortype="straight">
            <v:stroke endarrow="block"/>
          </v:shape>
        </w:pict>
      </w:r>
      <w:r w:rsidR="00866017">
        <w:rPr>
          <w:rFonts w:ascii="宋体" w:hAnsi="宋体" w:hint="eastAsia"/>
          <w:b/>
          <w:bCs/>
          <w:sz w:val="28"/>
          <w:szCs w:val="28"/>
        </w:rPr>
        <w:t>认证证书转换认证流程</w:t>
      </w:r>
    </w:p>
    <w:p w:rsidR="003271A1" w:rsidRPr="003271A1" w:rsidRDefault="003271A1">
      <w:pPr>
        <w:jc w:val="center"/>
        <w:rPr>
          <w:rFonts w:ascii="宋体" w:hAnsi="宋体"/>
          <w:sz w:val="24"/>
        </w:rPr>
      </w:pPr>
    </w:p>
    <w:p w:rsidR="00EF1B6D" w:rsidRDefault="007466C3">
      <w:pPr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pict>
          <v:group id="_x0000_s1028" style="position:absolute;left:0;text-align:left;margin-left:-11.5pt;margin-top:17.4pt;width:465pt;height:508.8pt;z-index:251664384" coordorigin="1570,3036" coordsize="9300,10176">
            <v:shape id="_x0000_s1029" type="#_x0000_t202" style="position:absolute;left:9380;top:6024;width:1224;height:468" stroked="f">
              <v:textbox style="mso-next-textbox:#_x0000_s1029" inset="0,,0">
                <w:txbxContent>
                  <w:p w:rsidR="00EF1B6D" w:rsidRDefault="00866017">
                    <w:pPr>
                      <w:jc w:val="center"/>
                    </w:pPr>
                    <w:r>
                      <w:rPr>
                        <w:rFonts w:hint="eastAsia"/>
                        <w:bCs/>
                      </w:rPr>
                      <w:t>技术支持</w:t>
                    </w:r>
                  </w:p>
                </w:txbxContent>
              </v:textbox>
            </v:shape>
            <v:group id="_x0000_s1030" style="position:absolute;left:1570;top:3036;width:9300;height:10176" coordorigin="780,3036" coordsize="9300,10176">
              <v:line id="_x0000_s1031" style="position:absolute;flip:y" from="8512,5532" to="8514,6888"/>
              <v:line id="_x0000_s1032" style="position:absolute;flip:x" from="7686,5532" to="8516,5532">
                <v:stroke endarrow="block"/>
              </v:line>
              <v:shape id="_x0000_s1033" type="#_x0000_t202" style="position:absolute;left:7999;top:6888;width:1079;height:468">
                <v:textbox style="mso-next-textbox:#_x0000_s1033" inset="0,,0">
                  <w:txbxContent>
                    <w:p w:rsidR="00EF1B6D" w:rsidRDefault="00866017"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CCACC</w:t>
                      </w:r>
                    </w:p>
                    <w:p w:rsidR="00EF1B6D" w:rsidRDefault="00EF1B6D"/>
                  </w:txbxContent>
                </v:textbox>
              </v:shape>
              <v:group id="_x0000_s1034" style="position:absolute;left:780;top:3036;width:9300;height:10176" coordorigin="780,3036" coordsize="9300,10176">
                <v:rect id="_x0000_s1035" style="position:absolute;left:1570;top:3036;width:6116;height:4680">
                  <v:stroke dashstyle="dash"/>
                </v:rect>
                <v:group id="_x0000_s1036" style="position:absolute;left:780;top:3192;width:9300;height:10020" coordorigin="780,3192" coordsize="9300,10020">
                  <v:shape id="_x0000_s1037" type="#_x0000_t202" style="position:absolute;left:3546;top:3192;width:1800;height:468">
                    <v:textbox style="mso-next-textbox:#_x0000_s1037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新旧标准差异分析</w:t>
                          </w:r>
                        </w:p>
                      </w:txbxContent>
                    </v:textbox>
                  </v:shape>
                  <v:line id="_x0000_s1038" style="position:absolute" from="4447,3660" to="4448,4129">
                    <v:stroke endarrow="classic" endarrowwidth="narrow" endarrowlength="long"/>
                  </v:line>
                  <v:line id="_x0000_s1039" style="position:absolute" from="4449,5556" to="4450,6024">
                    <v:stroke endarrow="block"/>
                  </v:line>
                  <v:line id="_x0000_s1040" style="position:absolute" from="4426,4599" to="4427,5066">
                    <v:stroke endarrow="classic" endarrowwidth="narrow" endarrowlength="long"/>
                  </v:line>
                  <v:shape id="_x0000_s1041" type="#_x0000_t202" style="position:absolute;left:3546;top:7054;width:1800;height:468">
                    <v:textbox style="mso-next-textbox:#_x0000_s1041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确认运行有效性</w:t>
                          </w:r>
                        </w:p>
                      </w:txbxContent>
                    </v:textbox>
                  </v:shape>
                  <v:shape id="_x0000_s1042" type="#_x0000_t202" style="position:absolute;left:3546;top:6024;width:1800;height:468">
                    <v:textbox style="mso-next-textbox:#_x0000_s1042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体系运行</w:t>
                          </w:r>
                        </w:p>
                      </w:txbxContent>
                    </v:textbox>
                  </v:shape>
                  <v:shape id="_x0000_s1043" type="#_x0000_t202" style="position:absolute;left:3546;top:5066;width:1800;height:468">
                    <v:textbox style="mso-next-textbox:#_x0000_s1043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调整体系文件</w:t>
                          </w:r>
                        </w:p>
                      </w:txbxContent>
                    </v:textbox>
                  </v:shape>
                  <v:shape id="_x0000_s1044" type="#_x0000_t202" style="position:absolute;left:3546;top:4128;width:1800;height:468">
                    <v:textbox style="mso-next-textbox:#_x0000_s1044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识别体系更改需求</w:t>
                          </w:r>
                        </w:p>
                      </w:txbxContent>
                    </v:textbox>
                  </v:shape>
                  <v:shape id="_x0000_s1045" type="#_x0000_t32" style="position:absolute;left:4446;top:6492;width:0;height:562">
                    <v:stroke endarrow="block"/>
                  </v:shape>
                  <v:shape id="_x0000_s1046" type="#_x0000_t32" style="position:absolute;left:4434;top:7522;width:12;height:662;flip:x">
                    <v:stroke endarrow="block"/>
                  </v:shape>
                  <v:shape id="_x0000_s1047" type="#_x0000_t32" style="position:absolute;left:4465;top:8652;width:0;height:660">
                    <v:stroke endarrow="block"/>
                  </v:shape>
                  <v:shape id="_x0000_s1048" type="#_x0000_t32" style="position:absolute;left:4446;top:9780;width:8;height:648">
                    <v:stroke endarrow="block"/>
                  </v:shape>
                  <v:shape id="_x0000_s1049" type="#_x0000_t32" style="position:absolute;left:4476;top:12204;width:1;height:540">
                    <v:stroke endarrow="block"/>
                  </v:shape>
                  <v:shape id="_x0000_s1050" type="#_x0000_t32" style="position:absolute;left:4465;top:11208;width:11;height:528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51" type="#_x0000_t34" style="position:absolute;left:4450;top:4896;width:5630;height:3048;flip:y" adj="21661"/>
                  <v:line id="_x0000_s1052" style="position:absolute;flip:x" from="7686,4896" to="10080,4896">
                    <v:stroke endarrow="block"/>
                  </v:line>
                  <v:shape id="_x0000_s1053" type="#_x0000_t202" style="position:absolute;left:3546;top:8184;width:1800;height:468">
                    <v:textbox style="mso-next-textbox:#_x0000_s1053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客户提交转换申请</w:t>
                          </w:r>
                        </w:p>
                      </w:txbxContent>
                    </v:textbox>
                  </v:shape>
                  <v:shape id="_x0000_s1054" type="#_x0000_t202" style="position:absolute;left:3546;top:9312;width:1800;height:468">
                    <v:textbox style="mso-next-textbox:#_x0000_s1054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申请受理、评审</w:t>
                          </w:r>
                        </w:p>
                      </w:txbxContent>
                    </v:textbox>
                  </v:shape>
                  <v:shape id="_x0000_s1055" type="#_x0000_t34" style="position:absolute;left:2640;top:8424;width:1806;height:1680;rotation:180" adj="21851"/>
                  <v:shape id="_x0000_s1056" type="#_x0000_t32" style="position:absolute;left:2640;top:8424;width:906;height:0">
                    <v:stroke endarrow="block"/>
                  </v:shape>
                  <v:shape id="_x0000_s1057" type="#_x0000_t202" style="position:absolute;left:3625;top:10428;width:1800;height:780">
                    <v:textbox style="mso-next-textbox:#_x0000_s1057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CCACC</w:t>
                          </w:r>
                          <w:r>
                            <w:rPr>
                              <w:rFonts w:hint="eastAsia"/>
                              <w:bCs/>
                            </w:rPr>
                            <w:t>对审核策划、实施</w:t>
                          </w:r>
                        </w:p>
                      </w:txbxContent>
                    </v:textbox>
                  </v:shape>
                  <v:shape id="_x0000_s1058" type="#_x0000_t202" style="position:absolute;left:3625;top:11736;width:1800;height:468">
                    <v:textbox style="mso-next-textbox:#_x0000_s1058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换发新版证书</w:t>
                          </w:r>
                        </w:p>
                      </w:txbxContent>
                    </v:textbox>
                  </v:shape>
                  <v:shape id="_x0000_s1059" type="#_x0000_t202" style="position:absolute;left:3625;top:12744;width:1800;height:468">
                    <v:textbox style="mso-next-textbox:#_x0000_s1059" inset="0,,0">
                      <w:txbxContent>
                        <w:p w:rsidR="00EF1B6D" w:rsidRDefault="0086601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Cs/>
                            </w:rPr>
                            <w:t>持续改进</w:t>
                          </w:r>
                        </w:p>
                      </w:txbxContent>
                    </v:textbox>
                  </v:shape>
                  <v:shape id="_x0000_s1060" type="#_x0000_t34" style="position:absolute;left:-1697;top:7661;width:7800;height:2845;rotation:-90;flip:x" adj="-3"/>
                  <v:shape id="_x0000_s1061" type="#_x0000_t32" style="position:absolute;left:780;top:5184;width:790;height:0">
                    <v:stroke endarrow="block"/>
                  </v:shape>
                </v:group>
              </v:group>
            </v:group>
          </v:group>
        </w:pict>
      </w: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7466C3">
      <w:pPr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pict>
          <v:shape id="_x0000_s1062" type="#_x0000_t202" style="position:absolute;left:0;text-align:left;margin-left:31.1pt;margin-top:3.6pt;width:47.4pt;height:23.4pt;z-index:251663360;mso-width-relative:page;mso-height-relative:page" stroked="f">
            <v:textbox inset="0,,0">
              <w:txbxContent>
                <w:p w:rsidR="00EF1B6D" w:rsidRDefault="00866017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不符合</w:t>
                  </w:r>
                </w:p>
              </w:txbxContent>
            </v:textbox>
          </v:shape>
        </w:pict>
      </w:r>
    </w:p>
    <w:p w:rsidR="00EF1B6D" w:rsidRDefault="007466C3">
      <w:pPr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pict>
          <v:shape id="_x0000_s1063" type="#_x0000_t202" style="position:absolute;left:0;text-align:left;margin-left:173.65pt;margin-top:16.95pt;width:35.6pt;height:23.4pt;z-index:251660288;mso-width-relative:page;mso-height-relative:page" stroked="f">
            <v:textbox inset="0,,0">
              <w:txbxContent>
                <w:p w:rsidR="00EF1B6D" w:rsidRDefault="00866017">
                  <w:pPr>
                    <w:jc w:val="center"/>
                  </w:pPr>
                  <w:r>
                    <w:rPr>
                      <w:rFonts w:hint="eastAsia"/>
                      <w:bCs/>
                    </w:rPr>
                    <w:t>符合</w:t>
                  </w:r>
                </w:p>
              </w:txbxContent>
            </v:textbox>
          </v:shape>
        </w:pict>
      </w: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Default="00EF1B6D">
      <w:pPr>
        <w:jc w:val="center"/>
        <w:rPr>
          <w:rFonts w:ascii="宋体" w:hAnsi="宋体" w:cs="宋体"/>
          <w:kern w:val="0"/>
          <w:sz w:val="30"/>
          <w:szCs w:val="30"/>
        </w:rPr>
      </w:pPr>
    </w:p>
    <w:p w:rsidR="00EF1B6D" w:rsidRPr="00486BC5" w:rsidRDefault="00866017">
      <w:pPr>
        <w:jc w:val="left"/>
        <w:rPr>
          <w:rFonts w:ascii="华文仿宋" w:eastAsia="华文仿宋" w:hAnsi="华文仿宋" w:cs="宋体"/>
          <w:kern w:val="0"/>
          <w:szCs w:val="21"/>
        </w:rPr>
      </w:pPr>
      <w:r w:rsidRPr="00486BC5">
        <w:rPr>
          <w:rFonts w:ascii="华文仿宋" w:eastAsia="华文仿宋" w:hAnsi="华文仿宋" w:cs="宋体" w:hint="eastAsia"/>
          <w:kern w:val="0"/>
          <w:szCs w:val="21"/>
        </w:rPr>
        <w:t>注：虚线框内的活动客户应在提交转换申请前完成。</w:t>
      </w:r>
    </w:p>
    <w:p w:rsidR="00EF1B6D" w:rsidRDefault="00EF1B6D">
      <w:pPr>
        <w:jc w:val="left"/>
        <w:rPr>
          <w:rFonts w:ascii="仿宋" w:eastAsia="仿宋" w:hAnsi="仿宋" w:cs="宋体"/>
          <w:kern w:val="0"/>
          <w:szCs w:val="21"/>
        </w:rPr>
      </w:pPr>
    </w:p>
    <w:p w:rsidR="00EF1B6D" w:rsidRPr="00743602" w:rsidRDefault="00EF1B6D">
      <w:pPr>
        <w:jc w:val="left"/>
        <w:rPr>
          <w:rFonts w:ascii="宋体" w:hAnsi="宋体" w:cs="宋体"/>
          <w:kern w:val="0"/>
          <w:sz w:val="24"/>
        </w:rPr>
      </w:pPr>
    </w:p>
    <w:p w:rsidR="00F23747" w:rsidRDefault="00F23747" w:rsidP="00F23747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附件2：</w:t>
      </w:r>
    </w:p>
    <w:p w:rsidR="00EF1B6D" w:rsidRPr="00743602" w:rsidRDefault="00EF1B6D">
      <w:pPr>
        <w:jc w:val="left"/>
        <w:rPr>
          <w:rFonts w:ascii="宋体" w:hAnsi="宋体" w:cs="宋体"/>
          <w:kern w:val="0"/>
          <w:sz w:val="24"/>
        </w:rPr>
      </w:pPr>
    </w:p>
    <w:p w:rsidR="00EF1B6D" w:rsidRDefault="00866017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认证证书转换申请表</w:t>
      </w:r>
    </w:p>
    <w:p w:rsidR="00EF1B6D" w:rsidRDefault="00EF1B6D">
      <w:pPr>
        <w:jc w:val="center"/>
        <w:rPr>
          <w:rFonts w:ascii="宋体" w:hAnsi="宋体"/>
          <w:sz w:val="24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030"/>
        <w:gridCol w:w="1000"/>
        <w:gridCol w:w="1172"/>
        <w:gridCol w:w="149"/>
        <w:gridCol w:w="92"/>
        <w:gridCol w:w="1135"/>
        <w:gridCol w:w="730"/>
        <w:gridCol w:w="1113"/>
        <w:gridCol w:w="1336"/>
      </w:tblGrid>
      <w:tr w:rsidR="00EF1B6D" w:rsidTr="0016458E">
        <w:trPr>
          <w:jc w:val="center"/>
        </w:trPr>
        <w:tc>
          <w:tcPr>
            <w:tcW w:w="9088" w:type="dxa"/>
            <w:gridSpan w:val="10"/>
            <w:vAlign w:val="center"/>
          </w:tcPr>
          <w:p w:rsidR="00EF1B6D" w:rsidRDefault="00866017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申请转换客户信息</w:t>
            </w:r>
          </w:p>
        </w:tc>
      </w:tr>
      <w:tr w:rsidR="00EF1B6D" w:rsidTr="0016458E">
        <w:trPr>
          <w:jc w:val="center"/>
        </w:trPr>
        <w:tc>
          <w:tcPr>
            <w:tcW w:w="1331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客户名称</w:t>
            </w:r>
          </w:p>
        </w:tc>
        <w:tc>
          <w:tcPr>
            <w:tcW w:w="7757" w:type="dxa"/>
            <w:gridSpan w:val="9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EF1B6D" w:rsidTr="0016458E">
        <w:trPr>
          <w:jc w:val="center"/>
        </w:trPr>
        <w:tc>
          <w:tcPr>
            <w:tcW w:w="1331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注册地址</w:t>
            </w:r>
          </w:p>
        </w:tc>
        <w:tc>
          <w:tcPr>
            <w:tcW w:w="5308" w:type="dxa"/>
            <w:gridSpan w:val="7"/>
            <w:vAlign w:val="center"/>
          </w:tcPr>
          <w:p w:rsidR="00EF1B6D" w:rsidRDefault="00EF1B6D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113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邮编</w:t>
            </w:r>
          </w:p>
        </w:tc>
        <w:tc>
          <w:tcPr>
            <w:tcW w:w="1336" w:type="dxa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EF1B6D" w:rsidTr="0016458E">
        <w:trPr>
          <w:jc w:val="center"/>
        </w:trPr>
        <w:tc>
          <w:tcPr>
            <w:tcW w:w="1331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生产地址</w:t>
            </w:r>
          </w:p>
        </w:tc>
        <w:tc>
          <w:tcPr>
            <w:tcW w:w="5308" w:type="dxa"/>
            <w:gridSpan w:val="7"/>
            <w:vAlign w:val="center"/>
          </w:tcPr>
          <w:p w:rsidR="00EF1B6D" w:rsidRDefault="00EF1B6D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113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邮编</w:t>
            </w:r>
          </w:p>
        </w:tc>
        <w:tc>
          <w:tcPr>
            <w:tcW w:w="1336" w:type="dxa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EF1B6D" w:rsidTr="0016458E">
        <w:trPr>
          <w:jc w:val="center"/>
        </w:trPr>
        <w:tc>
          <w:tcPr>
            <w:tcW w:w="1331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经营地址</w:t>
            </w:r>
          </w:p>
        </w:tc>
        <w:tc>
          <w:tcPr>
            <w:tcW w:w="5308" w:type="dxa"/>
            <w:gridSpan w:val="7"/>
            <w:vAlign w:val="center"/>
          </w:tcPr>
          <w:p w:rsidR="00EF1B6D" w:rsidRDefault="00EF1B6D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113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邮编</w:t>
            </w:r>
          </w:p>
        </w:tc>
        <w:tc>
          <w:tcPr>
            <w:tcW w:w="1336" w:type="dxa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EF1B6D" w:rsidTr="0016458E">
        <w:trPr>
          <w:jc w:val="center"/>
        </w:trPr>
        <w:tc>
          <w:tcPr>
            <w:tcW w:w="1331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主要负责人</w:t>
            </w:r>
          </w:p>
        </w:tc>
        <w:tc>
          <w:tcPr>
            <w:tcW w:w="2030" w:type="dxa"/>
            <w:gridSpan w:val="2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172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手机</w:t>
            </w:r>
          </w:p>
        </w:tc>
        <w:tc>
          <w:tcPr>
            <w:tcW w:w="2106" w:type="dxa"/>
            <w:gridSpan w:val="4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113" w:type="dxa"/>
            <w:vAlign w:val="center"/>
          </w:tcPr>
          <w:p w:rsidR="00EF1B6D" w:rsidRDefault="00866017">
            <w:pPr>
              <w:pStyle w:val="a3"/>
              <w:ind w:leftChars="-2" w:left="-4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电话</w:t>
            </w:r>
          </w:p>
        </w:tc>
        <w:tc>
          <w:tcPr>
            <w:tcW w:w="1336" w:type="dxa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EF1B6D" w:rsidTr="0016458E">
        <w:trPr>
          <w:jc w:val="center"/>
        </w:trPr>
        <w:tc>
          <w:tcPr>
            <w:tcW w:w="1331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联系人</w:t>
            </w:r>
          </w:p>
        </w:tc>
        <w:tc>
          <w:tcPr>
            <w:tcW w:w="2030" w:type="dxa"/>
            <w:gridSpan w:val="2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172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手机</w:t>
            </w:r>
          </w:p>
        </w:tc>
        <w:tc>
          <w:tcPr>
            <w:tcW w:w="2106" w:type="dxa"/>
            <w:gridSpan w:val="4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113" w:type="dxa"/>
            <w:vAlign w:val="center"/>
          </w:tcPr>
          <w:p w:rsidR="00EF1B6D" w:rsidRDefault="00866017">
            <w:pPr>
              <w:pStyle w:val="a3"/>
              <w:ind w:leftChars="-2" w:left="-4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电话</w:t>
            </w:r>
          </w:p>
        </w:tc>
        <w:tc>
          <w:tcPr>
            <w:tcW w:w="1336" w:type="dxa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EF1B6D" w:rsidTr="0016458E">
        <w:trPr>
          <w:jc w:val="center"/>
        </w:trPr>
        <w:tc>
          <w:tcPr>
            <w:tcW w:w="1331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E-mail</w:t>
            </w:r>
          </w:p>
        </w:tc>
        <w:tc>
          <w:tcPr>
            <w:tcW w:w="2030" w:type="dxa"/>
            <w:gridSpan w:val="2"/>
            <w:vAlign w:val="center"/>
          </w:tcPr>
          <w:p w:rsidR="00EF1B6D" w:rsidRDefault="00EF1B6D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172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QQ</w:t>
            </w:r>
          </w:p>
        </w:tc>
        <w:tc>
          <w:tcPr>
            <w:tcW w:w="2106" w:type="dxa"/>
            <w:gridSpan w:val="4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  <w:tc>
          <w:tcPr>
            <w:tcW w:w="1113" w:type="dxa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传真</w:t>
            </w:r>
          </w:p>
        </w:tc>
        <w:tc>
          <w:tcPr>
            <w:tcW w:w="1336" w:type="dxa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</w:p>
        </w:tc>
      </w:tr>
      <w:tr w:rsidR="00EF1B6D" w:rsidTr="0016458E">
        <w:trPr>
          <w:trHeight w:val="168"/>
          <w:jc w:val="center"/>
        </w:trPr>
        <w:tc>
          <w:tcPr>
            <w:tcW w:w="2361" w:type="dxa"/>
            <w:gridSpan w:val="2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旧版认证证书有效期</w:t>
            </w:r>
          </w:p>
        </w:tc>
        <w:tc>
          <w:tcPr>
            <w:tcW w:w="6727" w:type="dxa"/>
            <w:gridSpan w:val="8"/>
            <w:vAlign w:val="center"/>
          </w:tcPr>
          <w:p w:rsidR="00EF1B6D" w:rsidRDefault="00866017">
            <w:pPr>
              <w:pStyle w:val="a3"/>
              <w:ind w:leftChars="0" w:left="0" w:firstLineChars="400" w:firstLine="840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日</w:t>
            </w:r>
          </w:p>
        </w:tc>
      </w:tr>
      <w:tr w:rsidR="00EF1B6D" w:rsidTr="0016458E">
        <w:trPr>
          <w:trHeight w:val="1289"/>
          <w:jc w:val="center"/>
        </w:trPr>
        <w:tc>
          <w:tcPr>
            <w:tcW w:w="2361" w:type="dxa"/>
            <w:gridSpan w:val="2"/>
            <w:vAlign w:val="center"/>
          </w:tcPr>
          <w:p w:rsidR="00EF1B6D" w:rsidRDefault="0086601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依据ISO45001：2018标准建立、运行管理体系的情况</w:t>
            </w:r>
          </w:p>
        </w:tc>
        <w:tc>
          <w:tcPr>
            <w:tcW w:w="6727" w:type="dxa"/>
            <w:gridSpan w:val="8"/>
            <w:vAlign w:val="center"/>
          </w:tcPr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1.是否按《认证证书转换申请资料清单》提交资料：  □ 是   □ 否</w:t>
            </w:r>
          </w:p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2.是否已按新版标准要求建立、运行管理体系：      □ 是   □ 否 </w:t>
            </w:r>
          </w:p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3.是否已按新版标准实施内审和管理评审：          □ 是   □ 否</w:t>
            </w:r>
          </w:p>
        </w:tc>
      </w:tr>
      <w:tr w:rsidR="00EF1B6D" w:rsidTr="0016458E">
        <w:trPr>
          <w:trHeight w:val="1173"/>
          <w:jc w:val="center"/>
        </w:trPr>
        <w:tc>
          <w:tcPr>
            <w:tcW w:w="2361" w:type="dxa"/>
            <w:gridSpan w:val="2"/>
            <w:vAlign w:val="center"/>
          </w:tcPr>
          <w:p w:rsidR="00EF1B6D" w:rsidRDefault="0086601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转换方式</w:t>
            </w:r>
          </w:p>
        </w:tc>
        <w:tc>
          <w:tcPr>
            <w:tcW w:w="6727" w:type="dxa"/>
            <w:gridSpan w:val="8"/>
            <w:vAlign w:val="center"/>
          </w:tcPr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结合监督审核转换，期望日期：       年  月   日</w:t>
            </w:r>
          </w:p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结合再认证审核转换，期望日期：     年  月   日</w:t>
            </w:r>
          </w:p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专项审核转换，期望日期：           年  月   日</w:t>
            </w:r>
          </w:p>
        </w:tc>
      </w:tr>
      <w:tr w:rsidR="00EF1B6D" w:rsidTr="0016458E">
        <w:trPr>
          <w:trHeight w:val="935"/>
          <w:jc w:val="center"/>
        </w:trPr>
        <w:tc>
          <w:tcPr>
            <w:tcW w:w="2361" w:type="dxa"/>
            <w:gridSpan w:val="2"/>
            <w:vAlign w:val="center"/>
          </w:tcPr>
          <w:p w:rsidR="00EF1B6D" w:rsidRDefault="0086601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企业管理使用电子化技术情况说明</w:t>
            </w:r>
          </w:p>
        </w:tc>
        <w:tc>
          <w:tcPr>
            <w:tcW w:w="6727" w:type="dxa"/>
            <w:gridSpan w:val="8"/>
            <w:vAlign w:val="center"/>
          </w:tcPr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（如远程电子技术、电视电话会议、网络交流等技术的应用情况）：</w:t>
            </w:r>
          </w:p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无   □ 有，具体说明：</w:t>
            </w:r>
          </w:p>
        </w:tc>
      </w:tr>
      <w:tr w:rsidR="00EF1B6D" w:rsidTr="0016458E">
        <w:trPr>
          <w:trHeight w:val="573"/>
          <w:jc w:val="center"/>
        </w:trPr>
        <w:tc>
          <w:tcPr>
            <w:tcW w:w="2361" w:type="dxa"/>
            <w:gridSpan w:val="2"/>
            <w:vAlign w:val="center"/>
          </w:tcPr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对认证活动的限制条件</w:t>
            </w:r>
          </w:p>
        </w:tc>
        <w:tc>
          <w:tcPr>
            <w:tcW w:w="6727" w:type="dxa"/>
            <w:gridSpan w:val="8"/>
            <w:vAlign w:val="center"/>
          </w:tcPr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(如出于安全和/或保密等原因)：</w:t>
            </w:r>
          </w:p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无   □ 有，具体说明：</w:t>
            </w:r>
          </w:p>
        </w:tc>
      </w:tr>
      <w:tr w:rsidR="00EF1B6D" w:rsidTr="0016458E">
        <w:trPr>
          <w:trHeight w:val="894"/>
          <w:jc w:val="center"/>
        </w:trPr>
        <w:tc>
          <w:tcPr>
            <w:tcW w:w="2361" w:type="dxa"/>
            <w:gridSpan w:val="2"/>
            <w:vAlign w:val="center"/>
          </w:tcPr>
          <w:p w:rsidR="00EF1B6D" w:rsidRDefault="0086601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拟认证管理体系有关的咨询情况</w:t>
            </w:r>
          </w:p>
        </w:tc>
        <w:tc>
          <w:tcPr>
            <w:tcW w:w="6727" w:type="dxa"/>
            <w:gridSpan w:val="8"/>
            <w:vAlign w:val="center"/>
          </w:tcPr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无咨询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 □ 有咨询：</w:t>
            </w:r>
          </w:p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提供咨询的单位是：</w:t>
            </w:r>
          </w:p>
          <w:p w:rsidR="00EF1B6D" w:rsidRDefault="00866017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提供咨询的人员是：</w:t>
            </w:r>
          </w:p>
        </w:tc>
      </w:tr>
      <w:tr w:rsidR="00EF1B6D" w:rsidTr="0016458E">
        <w:trPr>
          <w:trHeight w:val="924"/>
          <w:jc w:val="center"/>
        </w:trPr>
        <w:tc>
          <w:tcPr>
            <w:tcW w:w="4774" w:type="dxa"/>
            <w:gridSpan w:val="6"/>
            <w:vAlign w:val="center"/>
          </w:tcPr>
          <w:p w:rsidR="00EF1B6D" w:rsidRDefault="0086601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申请方主要负责人(签字）：</w:t>
            </w:r>
          </w:p>
          <w:p w:rsidR="00EF1B6D" w:rsidRDefault="0086601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联系人（签字）: </w:t>
            </w:r>
          </w:p>
        </w:tc>
        <w:tc>
          <w:tcPr>
            <w:tcW w:w="4314" w:type="dxa"/>
            <w:gridSpan w:val="4"/>
            <w:vAlign w:val="center"/>
          </w:tcPr>
          <w:p w:rsidR="00EF1B6D" w:rsidRDefault="0086601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(加盖公章处)</w:t>
            </w:r>
          </w:p>
          <w:p w:rsidR="00EF1B6D" w:rsidRDefault="0086601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填表日期:         年   月   日 </w:t>
            </w:r>
          </w:p>
        </w:tc>
      </w:tr>
      <w:tr w:rsidR="00EF1B6D" w:rsidTr="0016458E">
        <w:trPr>
          <w:jc w:val="center"/>
        </w:trPr>
        <w:tc>
          <w:tcPr>
            <w:tcW w:w="9088" w:type="dxa"/>
            <w:gridSpan w:val="10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CCACC评审结论</w:t>
            </w:r>
          </w:p>
        </w:tc>
      </w:tr>
      <w:tr w:rsidR="00EF1B6D" w:rsidTr="0016458E">
        <w:trPr>
          <w:trHeight w:val="294"/>
          <w:jc w:val="center"/>
        </w:trPr>
        <w:tc>
          <w:tcPr>
            <w:tcW w:w="2361" w:type="dxa"/>
            <w:gridSpan w:val="2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</w:rPr>
              <w:t>是否接受转换申请</w:t>
            </w:r>
          </w:p>
        </w:tc>
        <w:tc>
          <w:tcPr>
            <w:tcW w:w="6727" w:type="dxa"/>
            <w:gridSpan w:val="8"/>
            <w:vAlign w:val="center"/>
          </w:tcPr>
          <w:p w:rsidR="00EF1B6D" w:rsidRDefault="00866017">
            <w:pPr>
              <w:pStyle w:val="a3"/>
              <w:ind w:leftChars="0" w:left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接受</w:t>
            </w:r>
          </w:p>
          <w:p w:rsidR="00EF1B6D" w:rsidRDefault="00866017">
            <w:pPr>
              <w:pStyle w:val="a3"/>
              <w:ind w:leftChars="0" w:left="0"/>
              <w:jc w:val="left"/>
              <w:rPr>
                <w:rFonts w:ascii="宋体" w:hAnsi="宋体"/>
                <w:color w:val="000000"/>
                <w:szCs w:val="21"/>
                <w:u w:val="single"/>
                <w:lang w:val="en-GB"/>
              </w:rPr>
            </w:pPr>
            <w:r>
              <w:rPr>
                <w:rFonts w:ascii="宋体" w:hAnsi="宋体" w:hint="eastAsia"/>
                <w:szCs w:val="21"/>
              </w:rPr>
              <w:t>□ 不接受，原因说明：</w:t>
            </w:r>
          </w:p>
        </w:tc>
      </w:tr>
      <w:tr w:rsidR="00EF1B6D" w:rsidTr="0016458E">
        <w:trPr>
          <w:trHeight w:val="604"/>
          <w:jc w:val="center"/>
        </w:trPr>
        <w:tc>
          <w:tcPr>
            <w:tcW w:w="2361" w:type="dxa"/>
            <w:gridSpan w:val="2"/>
            <w:vAlign w:val="center"/>
          </w:tcPr>
          <w:p w:rsidR="00EF1B6D" w:rsidRDefault="00866017">
            <w:pPr>
              <w:pStyle w:val="a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评审人签字</w:t>
            </w:r>
          </w:p>
        </w:tc>
        <w:tc>
          <w:tcPr>
            <w:tcW w:w="2321" w:type="dxa"/>
            <w:gridSpan w:val="3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EF1B6D" w:rsidRDefault="00866017">
            <w:pPr>
              <w:pStyle w:val="a3"/>
              <w:ind w:leftChars="0" w:left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3179" w:type="dxa"/>
            <w:gridSpan w:val="3"/>
            <w:vAlign w:val="center"/>
          </w:tcPr>
          <w:p w:rsidR="00EF1B6D" w:rsidRDefault="00EF1B6D">
            <w:pPr>
              <w:pStyle w:val="a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F1B6D" w:rsidRPr="00743602" w:rsidRDefault="00EF1B6D" w:rsidP="00743602">
      <w:pPr>
        <w:jc w:val="left"/>
        <w:rPr>
          <w:rFonts w:ascii="宋体" w:hAnsi="宋体" w:cs="宋体"/>
          <w:kern w:val="0"/>
          <w:sz w:val="24"/>
        </w:rPr>
      </w:pPr>
    </w:p>
    <w:p w:rsidR="00743602" w:rsidRDefault="00743602" w:rsidP="0074360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附件3：</w:t>
      </w:r>
    </w:p>
    <w:p w:rsidR="00EF1B6D" w:rsidRPr="00743602" w:rsidRDefault="00EF1B6D" w:rsidP="00743602">
      <w:pPr>
        <w:jc w:val="left"/>
        <w:rPr>
          <w:rFonts w:ascii="宋体" w:hAnsi="宋体" w:cs="宋体"/>
          <w:kern w:val="0"/>
          <w:sz w:val="24"/>
        </w:rPr>
      </w:pPr>
    </w:p>
    <w:p w:rsidR="00EF1B6D" w:rsidRPr="003271A1" w:rsidRDefault="00866017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依据新版ISO45001标准申请认证转换或新认证提交资料清单</w:t>
      </w:r>
    </w:p>
    <w:p w:rsidR="00EF1B6D" w:rsidRDefault="00EF1B6D">
      <w:pPr>
        <w:jc w:val="center"/>
        <w:rPr>
          <w:rFonts w:ascii="宋体" w:hAnsi="宋体"/>
          <w:sz w:val="24"/>
        </w:rPr>
      </w:pPr>
    </w:p>
    <w:tbl>
      <w:tblPr>
        <w:tblW w:w="8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786"/>
      </w:tblGrid>
      <w:tr w:rsidR="00EF1B6D" w:rsidRPr="00387A9D">
        <w:tc>
          <w:tcPr>
            <w:tcW w:w="709" w:type="dxa"/>
            <w:vAlign w:val="center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954" w:type="dxa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资料要求</w:t>
            </w:r>
          </w:p>
        </w:tc>
        <w:tc>
          <w:tcPr>
            <w:tcW w:w="1786" w:type="dxa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b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b/>
                <w:kern w:val="0"/>
                <w:szCs w:val="21"/>
              </w:rPr>
              <w:t>备注</w:t>
            </w:r>
          </w:p>
        </w:tc>
      </w:tr>
      <w:tr w:rsidR="00EF1B6D" w:rsidRPr="00387A9D">
        <w:tc>
          <w:tcPr>
            <w:tcW w:w="709" w:type="dxa"/>
            <w:vAlign w:val="center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1</w:t>
            </w:r>
          </w:p>
        </w:tc>
        <w:tc>
          <w:tcPr>
            <w:tcW w:w="5954" w:type="dxa"/>
          </w:tcPr>
          <w:p w:rsidR="00EF1B6D" w:rsidRPr="00387A9D" w:rsidRDefault="00866017">
            <w:pPr>
              <w:rPr>
                <w:rFonts w:ascii="华文仿宋" w:eastAsia="华文仿宋" w:hAnsi="华文仿宋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法律地位证明文件（如企业法人营业执照、事业单位法人证书、社团法人登记证等）；</w:t>
            </w:r>
          </w:p>
          <w:p w:rsidR="00EF1B6D" w:rsidRPr="00387A9D" w:rsidRDefault="00866017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覆盖多场所活动，应</w:t>
            </w:r>
            <w:proofErr w:type="gramStart"/>
            <w:r w:rsidRPr="00387A9D">
              <w:rPr>
                <w:rFonts w:ascii="华文仿宋" w:eastAsia="华文仿宋" w:hAnsi="华文仿宋" w:hint="eastAsia"/>
                <w:szCs w:val="21"/>
              </w:rPr>
              <w:t>附每个</w:t>
            </w:r>
            <w:proofErr w:type="gramEnd"/>
            <w:r w:rsidRPr="00387A9D">
              <w:rPr>
                <w:rFonts w:ascii="华文仿宋" w:eastAsia="华文仿宋" w:hAnsi="华文仿宋" w:hint="eastAsia"/>
                <w:szCs w:val="21"/>
              </w:rPr>
              <w:t>场所的法律地位证明文件。</w:t>
            </w:r>
          </w:p>
        </w:tc>
        <w:tc>
          <w:tcPr>
            <w:tcW w:w="1786" w:type="dxa"/>
          </w:tcPr>
          <w:p w:rsidR="00EF1B6D" w:rsidRPr="00387A9D" w:rsidRDefault="00EF1B6D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EF1B6D" w:rsidRPr="00387A9D">
        <w:tc>
          <w:tcPr>
            <w:tcW w:w="709" w:type="dxa"/>
            <w:vAlign w:val="center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5954" w:type="dxa"/>
          </w:tcPr>
          <w:p w:rsidR="00EF1B6D" w:rsidRPr="00387A9D" w:rsidRDefault="00866017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有效的资质证明（如资质等级证书、产品生产许可证、安全生产许可证等）</w:t>
            </w:r>
          </w:p>
        </w:tc>
        <w:tc>
          <w:tcPr>
            <w:tcW w:w="1786" w:type="dxa"/>
          </w:tcPr>
          <w:p w:rsidR="00EF1B6D" w:rsidRPr="00387A9D" w:rsidRDefault="00EF1B6D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EF1B6D" w:rsidRPr="00387A9D">
        <w:tc>
          <w:tcPr>
            <w:tcW w:w="709" w:type="dxa"/>
            <w:vAlign w:val="center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3</w:t>
            </w:r>
          </w:p>
        </w:tc>
        <w:tc>
          <w:tcPr>
            <w:tcW w:w="5954" w:type="dxa"/>
          </w:tcPr>
          <w:p w:rsidR="00EF1B6D" w:rsidRPr="00387A9D" w:rsidRDefault="00866017">
            <w:pPr>
              <w:rPr>
                <w:rFonts w:ascii="华文仿宋" w:eastAsia="华文仿宋" w:hAnsi="华文仿宋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组织的文件化信息，包括：</w:t>
            </w:r>
          </w:p>
          <w:p w:rsidR="00EF1B6D" w:rsidRPr="00387A9D" w:rsidRDefault="00866017">
            <w:pPr>
              <w:rPr>
                <w:rFonts w:ascii="华文仿宋" w:eastAsia="华文仿宋" w:hAnsi="华文仿宋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企业简介、体系覆盖的边界和范围描述文件、职业健康安全管理方针和目标、组织机构图、与组织机构图对应的部门/区域职能的描述、岗位职责权限的规定文件、与产品或服务相关的工艺流程图、其他的职业健康安全管理运行控制成文信息以及危险源辨识清单、职业健康安全风险和机会清单、职业健康安全法律法规清单等。</w:t>
            </w:r>
          </w:p>
        </w:tc>
        <w:tc>
          <w:tcPr>
            <w:tcW w:w="1786" w:type="dxa"/>
          </w:tcPr>
          <w:p w:rsidR="00EF1B6D" w:rsidRPr="00387A9D" w:rsidRDefault="00866017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如按照传统的文件结构编写新版文件，需提交手册和程序文件以及手册程序未覆盖的前述文件和资料</w:t>
            </w:r>
          </w:p>
        </w:tc>
      </w:tr>
      <w:tr w:rsidR="00EF1B6D" w:rsidRPr="00387A9D">
        <w:tc>
          <w:tcPr>
            <w:tcW w:w="709" w:type="dxa"/>
            <w:vAlign w:val="center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  <w:tc>
          <w:tcPr>
            <w:tcW w:w="5954" w:type="dxa"/>
          </w:tcPr>
          <w:p w:rsidR="00EF1B6D" w:rsidRPr="00387A9D" w:rsidRDefault="00866017">
            <w:pPr>
              <w:rPr>
                <w:rFonts w:ascii="华文仿宋" w:eastAsia="华文仿宋" w:hAnsi="华文仿宋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临时场所清单</w:t>
            </w:r>
          </w:p>
        </w:tc>
        <w:tc>
          <w:tcPr>
            <w:tcW w:w="1786" w:type="dxa"/>
          </w:tcPr>
          <w:p w:rsidR="00EF1B6D" w:rsidRPr="00387A9D" w:rsidRDefault="00866017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有临时场所时</w:t>
            </w:r>
          </w:p>
        </w:tc>
      </w:tr>
      <w:tr w:rsidR="00EF1B6D" w:rsidRPr="00387A9D">
        <w:tc>
          <w:tcPr>
            <w:tcW w:w="709" w:type="dxa"/>
            <w:vAlign w:val="center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  <w:tc>
          <w:tcPr>
            <w:tcW w:w="5954" w:type="dxa"/>
          </w:tcPr>
          <w:p w:rsidR="00EF1B6D" w:rsidRPr="00387A9D" w:rsidRDefault="00866017">
            <w:pPr>
              <w:rPr>
                <w:rFonts w:ascii="华文仿宋" w:eastAsia="华文仿宋" w:hAnsi="华文仿宋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多场所清单</w:t>
            </w:r>
          </w:p>
        </w:tc>
        <w:tc>
          <w:tcPr>
            <w:tcW w:w="1786" w:type="dxa"/>
          </w:tcPr>
          <w:p w:rsidR="00EF1B6D" w:rsidRPr="00387A9D" w:rsidRDefault="00866017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有多场所时</w:t>
            </w:r>
          </w:p>
        </w:tc>
      </w:tr>
      <w:tr w:rsidR="00EF1B6D" w:rsidRPr="00387A9D">
        <w:tc>
          <w:tcPr>
            <w:tcW w:w="709" w:type="dxa"/>
            <w:vAlign w:val="center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6</w:t>
            </w:r>
          </w:p>
        </w:tc>
        <w:tc>
          <w:tcPr>
            <w:tcW w:w="5954" w:type="dxa"/>
          </w:tcPr>
          <w:p w:rsidR="00EF1B6D" w:rsidRPr="00387A9D" w:rsidRDefault="00866017">
            <w:pPr>
              <w:rPr>
                <w:rFonts w:ascii="华文仿宋" w:eastAsia="华文仿宋" w:hAnsi="华文仿宋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最近一年内国家、地方、行业等安全检查、抽查情况（如发生）。</w:t>
            </w:r>
          </w:p>
        </w:tc>
        <w:tc>
          <w:tcPr>
            <w:tcW w:w="1786" w:type="dxa"/>
          </w:tcPr>
          <w:p w:rsidR="00EF1B6D" w:rsidRPr="00387A9D" w:rsidRDefault="00EF1B6D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EF1B6D" w:rsidRPr="00387A9D">
        <w:tc>
          <w:tcPr>
            <w:tcW w:w="709" w:type="dxa"/>
            <w:vAlign w:val="center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7</w:t>
            </w:r>
          </w:p>
        </w:tc>
        <w:tc>
          <w:tcPr>
            <w:tcW w:w="5954" w:type="dxa"/>
          </w:tcPr>
          <w:p w:rsidR="00EF1B6D" w:rsidRPr="00387A9D" w:rsidRDefault="00866017">
            <w:pPr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387A9D">
              <w:rPr>
                <w:rFonts w:ascii="华文仿宋" w:eastAsia="华文仿宋" w:hAnsi="华文仿宋" w:hint="eastAsia"/>
                <w:szCs w:val="21"/>
              </w:rPr>
              <w:t>安评报告</w:t>
            </w:r>
            <w:proofErr w:type="gramEnd"/>
          </w:p>
        </w:tc>
        <w:tc>
          <w:tcPr>
            <w:tcW w:w="1786" w:type="dxa"/>
          </w:tcPr>
          <w:p w:rsidR="00EF1B6D" w:rsidRPr="00387A9D" w:rsidRDefault="00866017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适用时</w:t>
            </w:r>
          </w:p>
        </w:tc>
      </w:tr>
      <w:tr w:rsidR="00EF1B6D" w:rsidRPr="00387A9D">
        <w:tc>
          <w:tcPr>
            <w:tcW w:w="709" w:type="dxa"/>
          </w:tcPr>
          <w:p w:rsidR="00EF1B6D" w:rsidRPr="00387A9D" w:rsidRDefault="00866017">
            <w:pPr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8</w:t>
            </w:r>
          </w:p>
        </w:tc>
        <w:tc>
          <w:tcPr>
            <w:tcW w:w="5954" w:type="dxa"/>
          </w:tcPr>
          <w:p w:rsidR="00EF1B6D" w:rsidRPr="00387A9D" w:rsidRDefault="00866017">
            <w:pPr>
              <w:rPr>
                <w:rFonts w:ascii="华文仿宋" w:eastAsia="华文仿宋" w:hAnsi="华文仿宋"/>
                <w:szCs w:val="21"/>
              </w:rPr>
            </w:pPr>
            <w:r w:rsidRPr="00387A9D">
              <w:rPr>
                <w:rFonts w:ascii="华文仿宋" w:eastAsia="华文仿宋" w:hAnsi="华文仿宋" w:hint="eastAsia"/>
                <w:szCs w:val="21"/>
              </w:rPr>
              <w:t>职业健康安全绩效关键特性的监测报告及结果</w:t>
            </w:r>
          </w:p>
        </w:tc>
        <w:tc>
          <w:tcPr>
            <w:tcW w:w="1786" w:type="dxa"/>
          </w:tcPr>
          <w:p w:rsidR="00EF1B6D" w:rsidRPr="00387A9D" w:rsidRDefault="00866017">
            <w:pPr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87A9D">
              <w:rPr>
                <w:rFonts w:ascii="华文仿宋" w:eastAsia="华文仿宋" w:hAnsi="华文仿宋" w:cs="宋体" w:hint="eastAsia"/>
                <w:kern w:val="0"/>
                <w:szCs w:val="21"/>
              </w:rPr>
              <w:t>适用时</w:t>
            </w:r>
          </w:p>
        </w:tc>
      </w:tr>
    </w:tbl>
    <w:p w:rsidR="00EF1B6D" w:rsidRDefault="00EF1B6D" w:rsidP="00D82B74">
      <w:pPr>
        <w:spacing w:line="360" w:lineRule="auto"/>
        <w:rPr>
          <w:rFonts w:ascii="宋体" w:hAnsi="宋体"/>
          <w:b/>
          <w:szCs w:val="21"/>
        </w:rPr>
      </w:pPr>
    </w:p>
    <w:sectPr w:rsidR="00EF1B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6C3" w:rsidRDefault="007466C3">
      <w:r>
        <w:separator/>
      </w:r>
    </w:p>
  </w:endnote>
  <w:endnote w:type="continuationSeparator" w:id="0">
    <w:p w:rsidR="007466C3" w:rsidRDefault="0074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6D" w:rsidRDefault="007466C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6pt;margin-top:0;width:2in;height:2in;z-index:251658240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EF1B6D" w:rsidRDefault="00866017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6C3" w:rsidRDefault="007466C3">
      <w:r>
        <w:separator/>
      </w:r>
    </w:p>
  </w:footnote>
  <w:footnote w:type="continuationSeparator" w:id="0">
    <w:p w:rsidR="007466C3" w:rsidRDefault="0074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35D"/>
    <w:multiLevelType w:val="hybridMultilevel"/>
    <w:tmpl w:val="0CE4FED4"/>
    <w:lvl w:ilvl="0" w:tplc="2EBA1AD6">
      <w:start w:val="1"/>
      <w:numFmt w:val="decimal"/>
      <w:lvlText w:val="%1、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 w15:restartNumberingAfterBreak="0">
    <w:nsid w:val="05EF41CD"/>
    <w:multiLevelType w:val="hybridMultilevel"/>
    <w:tmpl w:val="4984D23A"/>
    <w:lvl w:ilvl="0" w:tplc="68363E8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2894358"/>
    <w:multiLevelType w:val="hybridMultilevel"/>
    <w:tmpl w:val="89225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585317"/>
    <w:multiLevelType w:val="hybridMultilevel"/>
    <w:tmpl w:val="213A0056"/>
    <w:lvl w:ilvl="0" w:tplc="1B04BCCA">
      <w:start w:val="1"/>
      <w:numFmt w:val="decimal"/>
      <w:lvlText w:val="%1、"/>
      <w:lvlJc w:val="left"/>
      <w:pPr>
        <w:ind w:left="840" w:hanging="360"/>
      </w:pPr>
      <w:rPr>
        <w:rFonts w:eastAsia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50B1802"/>
    <w:multiLevelType w:val="hybridMultilevel"/>
    <w:tmpl w:val="5EEE5BD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7FB1044"/>
    <w:multiLevelType w:val="hybridMultilevel"/>
    <w:tmpl w:val="66AE989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D8C61B4"/>
    <w:multiLevelType w:val="hybridMultilevel"/>
    <w:tmpl w:val="0F10307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0D323A2"/>
    <w:multiLevelType w:val="hybridMultilevel"/>
    <w:tmpl w:val="00B8E270"/>
    <w:lvl w:ilvl="0" w:tplc="DEC008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B04"/>
    <w:rsid w:val="00000ECB"/>
    <w:rsid w:val="000370A3"/>
    <w:rsid w:val="00057924"/>
    <w:rsid w:val="000E0906"/>
    <w:rsid w:val="0016458E"/>
    <w:rsid w:val="001969AA"/>
    <w:rsid w:val="001C57C1"/>
    <w:rsid w:val="00220F32"/>
    <w:rsid w:val="00231B2E"/>
    <w:rsid w:val="0029306B"/>
    <w:rsid w:val="002B3837"/>
    <w:rsid w:val="002F0E74"/>
    <w:rsid w:val="003271A1"/>
    <w:rsid w:val="003410E2"/>
    <w:rsid w:val="00360C57"/>
    <w:rsid w:val="0038250C"/>
    <w:rsid w:val="00387A9D"/>
    <w:rsid w:val="00393614"/>
    <w:rsid w:val="003950EF"/>
    <w:rsid w:val="00486BC5"/>
    <w:rsid w:val="004903B3"/>
    <w:rsid w:val="004B4AF1"/>
    <w:rsid w:val="004C0B51"/>
    <w:rsid w:val="004C6AB5"/>
    <w:rsid w:val="004F6814"/>
    <w:rsid w:val="00581648"/>
    <w:rsid w:val="005B009D"/>
    <w:rsid w:val="0061751C"/>
    <w:rsid w:val="006524CE"/>
    <w:rsid w:val="00654401"/>
    <w:rsid w:val="006B3082"/>
    <w:rsid w:val="0072584B"/>
    <w:rsid w:val="00743602"/>
    <w:rsid w:val="007466C3"/>
    <w:rsid w:val="00806C72"/>
    <w:rsid w:val="00817198"/>
    <w:rsid w:val="00832059"/>
    <w:rsid w:val="00866017"/>
    <w:rsid w:val="00877A4F"/>
    <w:rsid w:val="00910CBD"/>
    <w:rsid w:val="00976BDD"/>
    <w:rsid w:val="009B0F96"/>
    <w:rsid w:val="009B78DC"/>
    <w:rsid w:val="009C23AF"/>
    <w:rsid w:val="009D1076"/>
    <w:rsid w:val="00A74FC4"/>
    <w:rsid w:val="00A9363E"/>
    <w:rsid w:val="00AA0EBC"/>
    <w:rsid w:val="00AF064B"/>
    <w:rsid w:val="00AF6C67"/>
    <w:rsid w:val="00B46F9A"/>
    <w:rsid w:val="00B81E7D"/>
    <w:rsid w:val="00B9090E"/>
    <w:rsid w:val="00BD3B88"/>
    <w:rsid w:val="00C30D15"/>
    <w:rsid w:val="00C341DE"/>
    <w:rsid w:val="00C4625F"/>
    <w:rsid w:val="00C46D52"/>
    <w:rsid w:val="00C66897"/>
    <w:rsid w:val="00C84EEC"/>
    <w:rsid w:val="00CB2B04"/>
    <w:rsid w:val="00D82B74"/>
    <w:rsid w:val="00D859E7"/>
    <w:rsid w:val="00D94C87"/>
    <w:rsid w:val="00D94F98"/>
    <w:rsid w:val="00E93A83"/>
    <w:rsid w:val="00EA444F"/>
    <w:rsid w:val="00EB1C6D"/>
    <w:rsid w:val="00ED502A"/>
    <w:rsid w:val="00ED7C50"/>
    <w:rsid w:val="00EF1B6D"/>
    <w:rsid w:val="00F23747"/>
    <w:rsid w:val="00F62293"/>
    <w:rsid w:val="00F901A2"/>
    <w:rsid w:val="046D7CCE"/>
    <w:rsid w:val="18A65758"/>
    <w:rsid w:val="1C1127CD"/>
    <w:rsid w:val="1D3402A3"/>
    <w:rsid w:val="1D9214C7"/>
    <w:rsid w:val="1EC45BA4"/>
    <w:rsid w:val="1EDD6254"/>
    <w:rsid w:val="2100014B"/>
    <w:rsid w:val="238547D9"/>
    <w:rsid w:val="2DC53451"/>
    <w:rsid w:val="2F537189"/>
    <w:rsid w:val="34114560"/>
    <w:rsid w:val="353063C7"/>
    <w:rsid w:val="364B688B"/>
    <w:rsid w:val="36B30108"/>
    <w:rsid w:val="37F00B36"/>
    <w:rsid w:val="3A586072"/>
    <w:rsid w:val="3B490B51"/>
    <w:rsid w:val="3CD24B75"/>
    <w:rsid w:val="407D6E9A"/>
    <w:rsid w:val="415D3898"/>
    <w:rsid w:val="493E2996"/>
    <w:rsid w:val="49F61B9E"/>
    <w:rsid w:val="4DD903C3"/>
    <w:rsid w:val="514C4E31"/>
    <w:rsid w:val="54BA7EA9"/>
    <w:rsid w:val="617A6BB0"/>
    <w:rsid w:val="620C7192"/>
    <w:rsid w:val="6A72230D"/>
    <w:rsid w:val="700C76AA"/>
    <w:rsid w:val="70C9164E"/>
    <w:rsid w:val="75E81876"/>
    <w:rsid w:val="7EB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27"/>
        <o:r id="V:Rule2" type="connector" idref="#_x0000_s1045">
          <o:proxy start="" idref="#_x0000_s1042" connectloc="2"/>
          <o:proxy end="" idref="#_x0000_s1041" connectloc="0"/>
        </o:r>
        <o:r id="V:Rule3" type="connector" idref="#_x0000_s1046">
          <o:proxy start="" idref="#_x0000_s1041" connectloc="2"/>
        </o:r>
        <o:r id="V:Rule4" type="connector" idref="#_x0000_s1048"/>
        <o:r id="V:Rule5" type="connector" idref="#_x0000_s1047"/>
        <o:r id="V:Rule6" type="connector" idref="#_x0000_s1050"/>
        <o:r id="V:Rule7" type="connector" idref="#_x0000_s1049"/>
        <o:r id="V:Rule8" type="connector" idref="#_x0000_s1061"/>
        <o:r id="V:Rule9" type="connector" idref="#_x0000_s1051"/>
        <o:r id="V:Rule10" type="connector" idref="#_x0000_s1055"/>
        <o:r id="V:Rule11" type="connector" idref="#_x0000_s1056"/>
        <o:r id="V:Rule12" type="connector" idref="#_x0000_s1060"/>
      </o:rules>
    </o:shapelayout>
  </w:shapeDefaults>
  <w:decimalSymbol w:val="."/>
  <w:listSeparator w:val=","/>
  <w15:docId w15:val="{9D6A9E42-FF98-40DD-A7F3-78C51FED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AA0E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  <customShpInfo spid="_x0000_s2053"/>
    <customShpInfo spid="_x0000_s2055"/>
    <customShpInfo spid="_x0000_s2056"/>
    <customShpInfo spid="_x0000_s2057"/>
    <customShpInfo spid="_x0000_s2059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60"/>
    <customShpInfo spid="_x0000_s2058"/>
    <customShpInfo spid="_x0000_s2054"/>
    <customShpInfo spid="_x0000_s2052"/>
    <customShpInfo spid="_x0000_s2086"/>
    <customShpInfo spid="_x0000_s208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Vivien</cp:lastModifiedBy>
  <cp:revision>27</cp:revision>
  <dcterms:created xsi:type="dcterms:W3CDTF">2016-04-14T01:22:00Z</dcterms:created>
  <dcterms:modified xsi:type="dcterms:W3CDTF">2019-02-28T01:53:00Z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